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6171" w14:textId="550DAAEF" w:rsidR="00F41BE9" w:rsidRDefault="00F41BE9" w:rsidP="00F41BE9">
      <w:pPr>
        <w:spacing w:line="259" w:lineRule="auto"/>
        <w:rPr>
          <w:b/>
          <w:sz w:val="20"/>
          <w:szCs w:val="20"/>
          <w:u w:val="single"/>
        </w:rPr>
      </w:pPr>
      <w:r>
        <w:rPr>
          <w:b/>
          <w:sz w:val="20"/>
          <w:szCs w:val="20"/>
          <w:u w:val="single"/>
        </w:rPr>
        <w:t xml:space="preserve">FOR IMMEDIATE RELEASE </w:t>
      </w:r>
    </w:p>
    <w:p w14:paraId="086362ED" w14:textId="77777777" w:rsidR="00F41BE9" w:rsidRDefault="00F41BE9" w:rsidP="00F41BE9">
      <w:pPr>
        <w:spacing w:line="259" w:lineRule="auto"/>
        <w:rPr>
          <w:b/>
          <w:sz w:val="20"/>
          <w:szCs w:val="20"/>
          <w:u w:val="single"/>
        </w:rPr>
      </w:pPr>
    </w:p>
    <w:p w14:paraId="1483A42E" w14:textId="67D6D83D" w:rsidR="00773EF3" w:rsidRDefault="00F41BE9" w:rsidP="00F41BE9">
      <w:pPr>
        <w:jc w:val="center"/>
        <w:rPr>
          <w:rFonts w:asciiTheme="minorHAnsi" w:hAnsiTheme="minorHAnsi" w:cstheme="minorHAnsi"/>
        </w:rPr>
      </w:pPr>
      <w:r>
        <w:rPr>
          <w:noProof/>
          <w:color w:val="2B579A"/>
          <w:shd w:val="clear" w:color="auto" w:fill="E6E6E6"/>
          <w:lang w:val="en-US" w:bidi="as-IN"/>
        </w:rPr>
        <w:drawing>
          <wp:inline distT="0" distB="0" distL="0" distR="0" wp14:anchorId="61F3D9A2" wp14:editId="62F1105D">
            <wp:extent cx="3717161" cy="1835348"/>
            <wp:effectExtent l="0" t="0" r="0" b="0"/>
            <wp:docPr id="1891910849" name="Picture 18919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7161" cy="1835348"/>
                    </a:xfrm>
                    <a:prstGeom prst="rect">
                      <a:avLst/>
                    </a:prstGeom>
                  </pic:spPr>
                </pic:pic>
              </a:graphicData>
            </a:graphic>
          </wp:inline>
        </w:drawing>
      </w:r>
    </w:p>
    <w:p w14:paraId="784A50A0" w14:textId="77777777" w:rsidR="00E828E0" w:rsidRDefault="00E828E0" w:rsidP="00F41BE9">
      <w:pPr>
        <w:spacing w:line="259" w:lineRule="auto"/>
        <w:jc w:val="center"/>
        <w:rPr>
          <w:b/>
          <w:bCs/>
          <w:sz w:val="32"/>
          <w:szCs w:val="32"/>
        </w:rPr>
      </w:pPr>
    </w:p>
    <w:p w14:paraId="14623753" w14:textId="7CD27D17" w:rsidR="00F41BE9" w:rsidRDefault="4BA81A56" w:rsidP="00F41BE9">
      <w:pPr>
        <w:spacing w:line="259" w:lineRule="auto"/>
        <w:jc w:val="center"/>
        <w:rPr>
          <w:b/>
          <w:bCs/>
          <w:sz w:val="32"/>
          <w:szCs w:val="32"/>
        </w:rPr>
      </w:pPr>
      <w:r w:rsidRPr="15B1E0C8">
        <w:rPr>
          <w:b/>
          <w:bCs/>
          <w:sz w:val="32"/>
          <w:szCs w:val="32"/>
        </w:rPr>
        <w:t>NEW AND UNIQUE LIVE-ACTION MYSTERY-ADVENTURE</w:t>
      </w:r>
      <w:r w:rsidRPr="15B1E0C8">
        <w:rPr>
          <w:b/>
          <w:bCs/>
          <w:i/>
          <w:iCs/>
          <w:sz w:val="32"/>
          <w:szCs w:val="32"/>
        </w:rPr>
        <w:t xml:space="preserve"> </w:t>
      </w:r>
      <w:r w:rsidR="6E8D8DC5" w:rsidRPr="15B1E0C8">
        <w:rPr>
          <w:b/>
          <w:bCs/>
          <w:i/>
          <w:iCs/>
          <w:sz w:val="32"/>
          <w:szCs w:val="32"/>
        </w:rPr>
        <w:t>THE CENTENNIAL CASE: A SHIJIMA STORY</w:t>
      </w:r>
      <w:r w:rsidR="6E8D8DC5" w:rsidRPr="15B1E0C8">
        <w:rPr>
          <w:b/>
          <w:bCs/>
          <w:sz w:val="32"/>
          <w:szCs w:val="32"/>
        </w:rPr>
        <w:t xml:space="preserve"> </w:t>
      </w:r>
      <w:r w:rsidR="5C162C55" w:rsidRPr="15B1E0C8">
        <w:rPr>
          <w:b/>
          <w:bCs/>
          <w:sz w:val="32"/>
          <w:szCs w:val="32"/>
        </w:rPr>
        <w:t>NOW AVAILABLE</w:t>
      </w:r>
    </w:p>
    <w:p w14:paraId="037FC1F5" w14:textId="2F535661" w:rsidR="00F41BE9" w:rsidRDefault="00F41BE9" w:rsidP="00F41BE9">
      <w:pPr>
        <w:spacing w:line="259" w:lineRule="auto"/>
        <w:rPr>
          <w:sz w:val="24"/>
          <w:szCs w:val="24"/>
        </w:rPr>
      </w:pPr>
    </w:p>
    <w:p w14:paraId="5D900EB6" w14:textId="7D6B8FD0" w:rsidR="00565A7B" w:rsidRDefault="1B27F11C" w:rsidP="2923BCFA">
      <w:pPr>
        <w:spacing w:line="360" w:lineRule="auto"/>
        <w:jc w:val="center"/>
        <w:rPr>
          <w:i/>
          <w:iCs/>
          <w:sz w:val="24"/>
          <w:szCs w:val="24"/>
          <w:highlight w:val="white"/>
        </w:rPr>
      </w:pPr>
      <w:r w:rsidRPr="2923BCFA">
        <w:rPr>
          <w:i/>
          <w:iCs/>
          <w:sz w:val="24"/>
          <w:szCs w:val="24"/>
          <w:highlight w:val="white"/>
        </w:rPr>
        <w:t>Players Will T</w:t>
      </w:r>
      <w:r w:rsidR="27A485E6" w:rsidRPr="2923BCFA">
        <w:rPr>
          <w:i/>
          <w:iCs/>
          <w:sz w:val="24"/>
          <w:szCs w:val="24"/>
          <w:highlight w:val="white"/>
        </w:rPr>
        <w:t xml:space="preserve">ake on </w:t>
      </w:r>
      <w:r w:rsidR="2A06301F" w:rsidRPr="2923BCFA">
        <w:rPr>
          <w:i/>
          <w:iCs/>
          <w:sz w:val="24"/>
          <w:szCs w:val="24"/>
          <w:highlight w:val="white"/>
        </w:rPr>
        <w:t>the Immersive</w:t>
      </w:r>
      <w:r w:rsidR="00A3668F">
        <w:rPr>
          <w:i/>
          <w:iCs/>
          <w:sz w:val="24"/>
          <w:szCs w:val="24"/>
          <w:highlight w:val="white"/>
        </w:rPr>
        <w:t xml:space="preserve"> </w:t>
      </w:r>
      <w:r w:rsidR="31FEE9E9" w:rsidRPr="2923BCFA">
        <w:rPr>
          <w:i/>
          <w:iCs/>
          <w:sz w:val="24"/>
          <w:szCs w:val="24"/>
          <w:highlight w:val="white"/>
        </w:rPr>
        <w:t>M</w:t>
      </w:r>
      <w:r w:rsidR="27A485E6" w:rsidRPr="2923BCFA">
        <w:rPr>
          <w:i/>
          <w:iCs/>
          <w:sz w:val="24"/>
          <w:szCs w:val="24"/>
          <w:highlight w:val="white"/>
        </w:rPr>
        <w:t xml:space="preserve">ystery </w:t>
      </w:r>
      <w:r w:rsidR="31FEE9E9" w:rsidRPr="2923BCFA">
        <w:rPr>
          <w:i/>
          <w:iCs/>
          <w:sz w:val="24"/>
          <w:szCs w:val="24"/>
          <w:highlight w:val="white"/>
        </w:rPr>
        <w:t>S</w:t>
      </w:r>
      <w:r w:rsidR="27A485E6" w:rsidRPr="2923BCFA">
        <w:rPr>
          <w:i/>
          <w:iCs/>
          <w:sz w:val="24"/>
          <w:szCs w:val="24"/>
          <w:highlight w:val="white"/>
        </w:rPr>
        <w:t xml:space="preserve">tory, </w:t>
      </w:r>
      <w:r w:rsidR="006A1F85" w:rsidRPr="2923BCFA">
        <w:rPr>
          <w:i/>
          <w:iCs/>
          <w:sz w:val="24"/>
          <w:szCs w:val="24"/>
          <w:highlight w:val="white"/>
        </w:rPr>
        <w:t xml:space="preserve">Reveal the Culprit </w:t>
      </w:r>
      <w:r w:rsidR="006A1F85">
        <w:rPr>
          <w:rFonts w:hint="eastAsia"/>
          <w:i/>
          <w:iCs/>
          <w:sz w:val="24"/>
          <w:szCs w:val="24"/>
          <w:highlight w:val="white"/>
        </w:rPr>
        <w:t>a</w:t>
      </w:r>
      <w:r w:rsidR="006A1F85">
        <w:rPr>
          <w:i/>
          <w:iCs/>
          <w:sz w:val="24"/>
          <w:szCs w:val="24"/>
          <w:highlight w:val="white"/>
        </w:rPr>
        <w:t xml:space="preserve">nd </w:t>
      </w:r>
      <w:r w:rsidR="31FEE9E9" w:rsidRPr="2923BCFA">
        <w:rPr>
          <w:i/>
          <w:iCs/>
          <w:sz w:val="24"/>
          <w:szCs w:val="24"/>
          <w:highlight w:val="white"/>
        </w:rPr>
        <w:t>U</w:t>
      </w:r>
      <w:r w:rsidR="27A485E6" w:rsidRPr="2923BCFA">
        <w:rPr>
          <w:i/>
          <w:iCs/>
          <w:sz w:val="24"/>
          <w:szCs w:val="24"/>
          <w:highlight w:val="white"/>
        </w:rPr>
        <w:t xml:space="preserve">ncover the </w:t>
      </w:r>
      <w:r w:rsidR="31FEE9E9" w:rsidRPr="2923BCFA">
        <w:rPr>
          <w:i/>
          <w:iCs/>
          <w:sz w:val="24"/>
          <w:szCs w:val="24"/>
          <w:highlight w:val="white"/>
        </w:rPr>
        <w:t>T</w:t>
      </w:r>
      <w:r w:rsidR="27A485E6" w:rsidRPr="2923BCFA">
        <w:rPr>
          <w:i/>
          <w:iCs/>
          <w:sz w:val="24"/>
          <w:szCs w:val="24"/>
          <w:highlight w:val="white"/>
        </w:rPr>
        <w:t xml:space="preserve">ruth </w:t>
      </w:r>
      <w:r w:rsidR="00C32400">
        <w:rPr>
          <w:i/>
          <w:iCs/>
          <w:sz w:val="24"/>
          <w:szCs w:val="24"/>
          <w:highlight w:val="white"/>
        </w:rPr>
        <w:t>behind</w:t>
      </w:r>
      <w:r w:rsidR="27A485E6" w:rsidRPr="2923BCFA">
        <w:rPr>
          <w:i/>
          <w:iCs/>
          <w:sz w:val="24"/>
          <w:szCs w:val="24"/>
          <w:highlight w:val="white"/>
        </w:rPr>
        <w:t xml:space="preserve"> the </w:t>
      </w:r>
      <w:r w:rsidR="31FEE9E9" w:rsidRPr="2923BCFA">
        <w:rPr>
          <w:i/>
          <w:iCs/>
          <w:sz w:val="24"/>
          <w:szCs w:val="24"/>
          <w:highlight w:val="white"/>
        </w:rPr>
        <w:t>C</w:t>
      </w:r>
      <w:r w:rsidR="27A485E6" w:rsidRPr="2923BCFA">
        <w:rPr>
          <w:i/>
          <w:iCs/>
          <w:sz w:val="24"/>
          <w:szCs w:val="24"/>
          <w:highlight w:val="white"/>
        </w:rPr>
        <w:t>ase!</w:t>
      </w:r>
    </w:p>
    <w:p w14:paraId="2B25A0A1" w14:textId="77777777" w:rsidR="00565A7B" w:rsidRPr="00DD3871" w:rsidRDefault="00565A7B" w:rsidP="00F41BE9">
      <w:pPr>
        <w:spacing w:line="259" w:lineRule="auto"/>
        <w:rPr>
          <w:sz w:val="24"/>
          <w:szCs w:val="24"/>
        </w:rPr>
      </w:pPr>
    </w:p>
    <w:p w14:paraId="57407366" w14:textId="47D10BDF" w:rsidR="00F41BE9" w:rsidRDefault="00F41BE9" w:rsidP="00F41BE9">
      <w:pPr>
        <w:spacing w:line="360" w:lineRule="auto"/>
        <w:rPr>
          <w:sz w:val="20"/>
          <w:szCs w:val="20"/>
          <w:highlight w:val="white"/>
        </w:rPr>
      </w:pPr>
      <w:r w:rsidRPr="005415E0">
        <w:rPr>
          <w:b/>
          <w:bCs/>
          <w:sz w:val="20"/>
          <w:szCs w:val="20"/>
        </w:rPr>
        <w:t>L</w:t>
      </w:r>
      <w:r w:rsidR="00234F8B">
        <w:rPr>
          <w:b/>
          <w:bCs/>
          <w:sz w:val="20"/>
          <w:szCs w:val="20"/>
        </w:rPr>
        <w:t>ONDON</w:t>
      </w:r>
      <w:r w:rsidRPr="005415E0">
        <w:rPr>
          <w:b/>
          <w:bCs/>
          <w:sz w:val="20"/>
          <w:szCs w:val="20"/>
        </w:rPr>
        <w:t xml:space="preserve"> (</w:t>
      </w:r>
      <w:r w:rsidR="00E828E0">
        <w:rPr>
          <w:b/>
          <w:bCs/>
          <w:sz w:val="20"/>
          <w:szCs w:val="20"/>
        </w:rPr>
        <w:t>MAY 12</w:t>
      </w:r>
      <w:r w:rsidRPr="005415E0">
        <w:rPr>
          <w:b/>
          <w:bCs/>
          <w:sz w:val="20"/>
          <w:szCs w:val="20"/>
        </w:rPr>
        <w:t>, 2022)</w:t>
      </w:r>
      <w:r w:rsidRPr="606670B6">
        <w:rPr>
          <w:sz w:val="20"/>
          <w:szCs w:val="20"/>
        </w:rPr>
        <w:t xml:space="preserve"> </w:t>
      </w:r>
      <w:r w:rsidRPr="606670B6">
        <w:rPr>
          <w:b/>
          <w:bCs/>
          <w:sz w:val="20"/>
          <w:szCs w:val="20"/>
        </w:rPr>
        <w:t>–</w:t>
      </w:r>
      <w:r w:rsidR="00E828E0">
        <w:rPr>
          <w:sz w:val="20"/>
          <w:szCs w:val="20"/>
        </w:rPr>
        <w:t xml:space="preserve"> </w:t>
      </w:r>
      <w:r w:rsidRPr="606670B6">
        <w:rPr>
          <w:sz w:val="20"/>
          <w:szCs w:val="20"/>
          <w:highlight w:val="white"/>
        </w:rPr>
        <w:t xml:space="preserve">SQUARE ENIX® and video game developer </w:t>
      </w:r>
      <w:proofErr w:type="spellStart"/>
      <w:r w:rsidRPr="606670B6">
        <w:rPr>
          <w:sz w:val="20"/>
          <w:szCs w:val="20"/>
          <w:highlight w:val="white"/>
        </w:rPr>
        <w:t>h.a.n.d</w:t>
      </w:r>
      <w:proofErr w:type="spellEnd"/>
      <w:r w:rsidRPr="606670B6">
        <w:rPr>
          <w:sz w:val="20"/>
          <w:szCs w:val="20"/>
          <w:highlight w:val="white"/>
        </w:rPr>
        <w:t xml:space="preserve">., Inc. </w:t>
      </w:r>
      <w:r w:rsidR="00E828E0">
        <w:rPr>
          <w:sz w:val="20"/>
          <w:szCs w:val="20"/>
          <w:highlight w:val="white"/>
        </w:rPr>
        <w:t>announced</w:t>
      </w:r>
      <w:r w:rsidRPr="606670B6">
        <w:rPr>
          <w:sz w:val="20"/>
          <w:szCs w:val="20"/>
          <w:highlight w:val="white"/>
        </w:rPr>
        <w:t xml:space="preserve"> </w:t>
      </w:r>
      <w:r w:rsidR="00E828E0">
        <w:rPr>
          <w:sz w:val="20"/>
          <w:szCs w:val="20"/>
          <w:highlight w:val="white"/>
        </w:rPr>
        <w:t xml:space="preserve">today that </w:t>
      </w:r>
      <w:r w:rsidRPr="606670B6">
        <w:rPr>
          <w:i/>
          <w:iCs/>
          <w:sz w:val="20"/>
          <w:szCs w:val="20"/>
          <w:highlight w:val="white"/>
        </w:rPr>
        <w:t xml:space="preserve">The Centennial Case: A </w:t>
      </w:r>
      <w:proofErr w:type="spellStart"/>
      <w:r w:rsidRPr="606670B6">
        <w:rPr>
          <w:i/>
          <w:iCs/>
          <w:sz w:val="20"/>
          <w:szCs w:val="20"/>
          <w:highlight w:val="white"/>
        </w:rPr>
        <w:t>Shijima</w:t>
      </w:r>
      <w:proofErr w:type="spellEnd"/>
      <w:r w:rsidRPr="606670B6">
        <w:rPr>
          <w:i/>
          <w:iCs/>
          <w:sz w:val="20"/>
          <w:szCs w:val="20"/>
          <w:highlight w:val="white"/>
        </w:rPr>
        <w:t xml:space="preserve"> Story, </w:t>
      </w:r>
      <w:r w:rsidRPr="002C1432">
        <w:rPr>
          <w:sz w:val="20"/>
          <w:szCs w:val="20"/>
        </w:rPr>
        <w:t xml:space="preserve">an immersive live-action mystery-adventure </w:t>
      </w:r>
      <w:r w:rsidRPr="606670B6">
        <w:rPr>
          <w:sz w:val="20"/>
          <w:szCs w:val="20"/>
          <w:highlight w:val="white"/>
        </w:rPr>
        <w:t xml:space="preserve">game </w:t>
      </w:r>
      <w:r w:rsidR="00E828E0">
        <w:rPr>
          <w:sz w:val="20"/>
          <w:szCs w:val="20"/>
          <w:highlight w:val="white"/>
        </w:rPr>
        <w:t xml:space="preserve">is now available </w:t>
      </w:r>
      <w:r w:rsidRPr="606670B6">
        <w:rPr>
          <w:sz w:val="20"/>
          <w:szCs w:val="20"/>
          <w:highlight w:val="white"/>
        </w:rPr>
        <w:t>on the PlayStation®5</w:t>
      </w:r>
      <w:r>
        <w:rPr>
          <w:sz w:val="20"/>
          <w:szCs w:val="20"/>
          <w:highlight w:val="white"/>
        </w:rPr>
        <w:t xml:space="preserve"> (PS5</w:t>
      </w:r>
      <w:r w:rsidRPr="606670B6">
        <w:rPr>
          <w:sz w:val="20"/>
          <w:szCs w:val="20"/>
          <w:highlight w:val="white"/>
        </w:rPr>
        <w:t>™</w:t>
      </w:r>
      <w:r>
        <w:rPr>
          <w:sz w:val="20"/>
          <w:szCs w:val="20"/>
          <w:highlight w:val="white"/>
        </w:rPr>
        <w:t>)</w:t>
      </w:r>
      <w:r w:rsidRPr="606670B6">
        <w:rPr>
          <w:sz w:val="20"/>
          <w:szCs w:val="20"/>
          <w:highlight w:val="white"/>
        </w:rPr>
        <w:t xml:space="preserve"> console, PlayStation®4</w:t>
      </w:r>
      <w:r>
        <w:rPr>
          <w:sz w:val="20"/>
          <w:szCs w:val="20"/>
          <w:highlight w:val="white"/>
        </w:rPr>
        <w:t xml:space="preserve"> (PS4</w:t>
      </w:r>
      <w:r w:rsidRPr="606670B6">
        <w:rPr>
          <w:sz w:val="20"/>
          <w:szCs w:val="20"/>
          <w:highlight w:val="white"/>
        </w:rPr>
        <w:t>™</w:t>
      </w:r>
      <w:r>
        <w:rPr>
          <w:sz w:val="20"/>
          <w:szCs w:val="20"/>
          <w:highlight w:val="white"/>
        </w:rPr>
        <w:t>)</w:t>
      </w:r>
      <w:r w:rsidRPr="606670B6">
        <w:rPr>
          <w:sz w:val="20"/>
          <w:szCs w:val="20"/>
          <w:highlight w:val="white"/>
        </w:rPr>
        <w:t xml:space="preserve"> console, Nintendo Switch™ system and </w:t>
      </w:r>
      <w:r>
        <w:rPr>
          <w:sz w:val="20"/>
          <w:szCs w:val="20"/>
          <w:highlight w:val="white"/>
        </w:rPr>
        <w:t>PC (</w:t>
      </w:r>
      <w:r w:rsidRPr="606670B6">
        <w:rPr>
          <w:sz w:val="20"/>
          <w:szCs w:val="20"/>
          <w:highlight w:val="white"/>
        </w:rPr>
        <w:t>S</w:t>
      </w:r>
      <w:r>
        <w:rPr>
          <w:sz w:val="20"/>
          <w:szCs w:val="20"/>
          <w:highlight w:val="white"/>
        </w:rPr>
        <w:t>TEAM</w:t>
      </w:r>
      <w:r w:rsidRPr="606670B6">
        <w:rPr>
          <w:sz w:val="20"/>
          <w:szCs w:val="20"/>
          <w:highlight w:val="white"/>
        </w:rPr>
        <w:t>®</w:t>
      </w:r>
      <w:r>
        <w:rPr>
          <w:sz w:val="20"/>
          <w:szCs w:val="20"/>
          <w:highlight w:val="white"/>
        </w:rPr>
        <w:t>)</w:t>
      </w:r>
      <w:r w:rsidRPr="606670B6">
        <w:rPr>
          <w:sz w:val="20"/>
          <w:szCs w:val="20"/>
          <w:highlight w:val="white"/>
        </w:rPr>
        <w:t>.</w:t>
      </w:r>
    </w:p>
    <w:p w14:paraId="11C4A079" w14:textId="77777777" w:rsidR="00C32400" w:rsidRDefault="00C32400" w:rsidP="00F41BE9">
      <w:pPr>
        <w:spacing w:line="360" w:lineRule="auto"/>
        <w:rPr>
          <w:sz w:val="20"/>
          <w:szCs w:val="20"/>
          <w:highlight w:val="white"/>
        </w:rPr>
      </w:pPr>
    </w:p>
    <w:p w14:paraId="731838EF" w14:textId="3253F5C2" w:rsidR="00E828E0" w:rsidRDefault="00F41BE9" w:rsidP="00F41BE9">
      <w:pPr>
        <w:spacing w:line="360" w:lineRule="auto"/>
        <w:jc w:val="center"/>
        <w:rPr>
          <w:lang w:val="en-GB"/>
        </w:rPr>
      </w:pPr>
      <w:r w:rsidRPr="4F5FB40B">
        <w:rPr>
          <w:sz w:val="20"/>
          <w:szCs w:val="20"/>
          <w:highlight w:val="white"/>
        </w:rPr>
        <w:t xml:space="preserve">Watch the </w:t>
      </w:r>
      <w:r w:rsidR="00ED18C8">
        <w:rPr>
          <w:sz w:val="20"/>
          <w:szCs w:val="20"/>
          <w:highlight w:val="white"/>
        </w:rPr>
        <w:t>launch</w:t>
      </w:r>
      <w:r w:rsidR="00ED18C8" w:rsidRPr="4F5FB40B">
        <w:rPr>
          <w:sz w:val="20"/>
          <w:szCs w:val="20"/>
          <w:highlight w:val="white"/>
        </w:rPr>
        <w:t xml:space="preserve"> </w:t>
      </w:r>
      <w:r w:rsidRPr="4F5FB40B">
        <w:rPr>
          <w:sz w:val="20"/>
          <w:szCs w:val="20"/>
          <w:highlight w:val="white"/>
        </w:rPr>
        <w:t xml:space="preserve">trailer for </w:t>
      </w:r>
      <w:r w:rsidRPr="4F5FB40B">
        <w:rPr>
          <w:i/>
          <w:iCs/>
          <w:sz w:val="20"/>
          <w:szCs w:val="20"/>
          <w:highlight w:val="white"/>
        </w:rPr>
        <w:t xml:space="preserve">The Centennial Case: A </w:t>
      </w:r>
      <w:proofErr w:type="spellStart"/>
      <w:r w:rsidRPr="4F5FB40B">
        <w:rPr>
          <w:i/>
          <w:iCs/>
          <w:sz w:val="20"/>
          <w:szCs w:val="20"/>
          <w:highlight w:val="white"/>
        </w:rPr>
        <w:t>Shijima</w:t>
      </w:r>
      <w:proofErr w:type="spellEnd"/>
      <w:r w:rsidRPr="4F5FB40B">
        <w:rPr>
          <w:i/>
          <w:iCs/>
          <w:sz w:val="20"/>
          <w:szCs w:val="20"/>
          <w:highlight w:val="white"/>
        </w:rPr>
        <w:t xml:space="preserve"> Story </w:t>
      </w:r>
      <w:r w:rsidRPr="4F5FB40B">
        <w:rPr>
          <w:sz w:val="20"/>
          <w:szCs w:val="20"/>
          <w:highlight w:val="white"/>
        </w:rPr>
        <w:t>here:</w:t>
      </w:r>
      <w:r w:rsidR="00E828E0">
        <w:rPr>
          <w:lang w:val="en-GB"/>
        </w:rPr>
        <w:t xml:space="preserve"> </w:t>
      </w:r>
    </w:p>
    <w:p w14:paraId="0592E0C1" w14:textId="4FEEA874" w:rsidR="00F41BE9" w:rsidRPr="00E828E0" w:rsidRDefault="00DD3871" w:rsidP="00F41BE9">
      <w:pPr>
        <w:spacing w:line="360" w:lineRule="auto"/>
        <w:jc w:val="center"/>
        <w:rPr>
          <w:b/>
          <w:bCs/>
          <w:sz w:val="20"/>
          <w:szCs w:val="20"/>
          <w:highlight w:val="yellow"/>
        </w:rPr>
      </w:pPr>
      <w:r w:rsidRPr="15B1E0C8">
        <w:rPr>
          <w:b/>
          <w:bCs/>
          <w:lang w:val="en-GB"/>
        </w:rPr>
        <w:t xml:space="preserve"> </w:t>
      </w:r>
      <w:hyperlink r:id="rId7" w:history="1">
        <w:r w:rsidR="00412C07" w:rsidRPr="00412C07">
          <w:rPr>
            <w:rStyle w:val="Hyperlink"/>
            <w:lang w:val="en-GB"/>
          </w:rPr>
          <w:t>https://youtu.be/zCPjUC-_O-Q</w:t>
        </w:r>
      </w:hyperlink>
    </w:p>
    <w:p w14:paraId="07FFDED0" w14:textId="24CFD39F" w:rsidR="00565A7B" w:rsidRDefault="00565A7B" w:rsidP="15B1E0C8">
      <w:pPr>
        <w:spacing w:line="360" w:lineRule="auto"/>
        <w:jc w:val="center"/>
        <w:rPr>
          <w:rFonts w:eastAsia="Yu Mincho"/>
          <w:b/>
          <w:bCs/>
          <w:lang w:val="en-GB"/>
        </w:rPr>
      </w:pPr>
    </w:p>
    <w:p w14:paraId="6E078FC3" w14:textId="60549009" w:rsidR="00565A7B" w:rsidRDefault="15B1E0C8" w:rsidP="15B1E0C8">
      <w:pPr>
        <w:spacing w:line="360" w:lineRule="auto"/>
        <w:jc w:val="center"/>
        <w:rPr>
          <w:rFonts w:eastAsia="Yu Mincho"/>
        </w:rPr>
      </w:pPr>
      <w:r>
        <w:rPr>
          <w:noProof/>
          <w:lang w:val="en-US" w:bidi="as-IN"/>
        </w:rPr>
        <w:drawing>
          <wp:inline distT="0" distB="0" distL="0" distR="0" wp14:anchorId="3FEA07B1" wp14:editId="26C56EE5">
            <wp:extent cx="4572000" cy="1952625"/>
            <wp:effectExtent l="0" t="0" r="0" b="0"/>
            <wp:docPr id="1467245307" name="Picture 14672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245307"/>
                    <pic:cNvPicPr/>
                  </pic:nvPicPr>
                  <pic:blipFill>
                    <a:blip r:embed="rId8">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1703F03A" w14:textId="21A9FE25" w:rsidR="00F41BE9" w:rsidRDefault="00F41BE9" w:rsidP="15B1E0C8">
      <w:pPr>
        <w:spacing w:line="360" w:lineRule="auto"/>
        <w:jc w:val="center"/>
        <w:rPr>
          <w:rFonts w:eastAsia="Yu Mincho"/>
          <w:sz w:val="20"/>
          <w:szCs w:val="20"/>
          <w:highlight w:val="yellow"/>
        </w:rPr>
      </w:pPr>
    </w:p>
    <w:p w14:paraId="34E1841D" w14:textId="054E7551" w:rsidR="00BD702C" w:rsidRDefault="299C4B99" w:rsidP="00F41BE9">
      <w:pPr>
        <w:spacing w:line="360" w:lineRule="auto"/>
        <w:rPr>
          <w:sz w:val="20"/>
          <w:szCs w:val="20"/>
          <w:highlight w:val="white"/>
        </w:rPr>
      </w:pPr>
      <w:r w:rsidRPr="2BC069B0">
        <w:rPr>
          <w:sz w:val="20"/>
          <w:szCs w:val="20"/>
          <w:highlight w:val="white"/>
        </w:rPr>
        <w:lastRenderedPageBreak/>
        <w:t>Directed by Koichiro Ito (</w:t>
      </w:r>
      <w:r w:rsidRPr="15B1E0C8">
        <w:rPr>
          <w:i/>
          <w:iCs/>
          <w:sz w:val="20"/>
          <w:szCs w:val="20"/>
          <w:highlight w:val="white"/>
        </w:rPr>
        <w:t>Metal Gear Solid V</w:t>
      </w:r>
      <w:r w:rsidRPr="2BC069B0">
        <w:rPr>
          <w:sz w:val="20"/>
          <w:szCs w:val="20"/>
          <w:highlight w:val="white"/>
        </w:rPr>
        <w:t>)</w:t>
      </w:r>
      <w:r w:rsidRPr="2BC069B0">
        <w:rPr>
          <w:sz w:val="20"/>
          <w:szCs w:val="20"/>
        </w:rPr>
        <w:t xml:space="preserve"> and produced by Junichi </w:t>
      </w:r>
      <w:proofErr w:type="spellStart"/>
      <w:r w:rsidRPr="2BC069B0">
        <w:rPr>
          <w:sz w:val="20"/>
          <w:szCs w:val="20"/>
        </w:rPr>
        <w:t>Ehara</w:t>
      </w:r>
      <w:proofErr w:type="spellEnd"/>
      <w:r w:rsidRPr="2BC069B0">
        <w:rPr>
          <w:sz w:val="20"/>
          <w:szCs w:val="20"/>
        </w:rPr>
        <w:t xml:space="preserve"> (</w:t>
      </w:r>
      <w:proofErr w:type="spellStart"/>
      <w:r w:rsidRPr="15B1E0C8">
        <w:rPr>
          <w:i/>
          <w:iCs/>
          <w:sz w:val="20"/>
          <w:szCs w:val="20"/>
        </w:rPr>
        <w:t>NieR:Automata</w:t>
      </w:r>
      <w:proofErr w:type="spellEnd"/>
      <w:r w:rsidR="00C6451D">
        <w:rPr>
          <w:i/>
          <w:iCs/>
          <w:sz w:val="20"/>
          <w:szCs w:val="20"/>
        </w:rPr>
        <w:t xml:space="preserve">, </w:t>
      </w:r>
      <w:r w:rsidR="00B756C0">
        <w:rPr>
          <w:i/>
          <w:iCs/>
          <w:sz w:val="20"/>
          <w:szCs w:val="20"/>
        </w:rPr>
        <w:t>BABYLON’S FALL</w:t>
      </w:r>
      <w:r w:rsidRPr="2BC069B0">
        <w:rPr>
          <w:sz w:val="20"/>
          <w:szCs w:val="20"/>
        </w:rPr>
        <w:t>)</w:t>
      </w:r>
      <w:r w:rsidRPr="2BC069B0">
        <w:rPr>
          <w:sz w:val="20"/>
          <w:szCs w:val="20"/>
          <w:highlight w:val="white"/>
        </w:rPr>
        <w:t xml:space="preserve">, </w:t>
      </w:r>
      <w:r w:rsidR="2DB41120" w:rsidRPr="15B1E0C8">
        <w:rPr>
          <w:i/>
          <w:iCs/>
          <w:sz w:val="20"/>
          <w:szCs w:val="20"/>
          <w:highlight w:val="white"/>
        </w:rPr>
        <w:t xml:space="preserve">The Centennial Case: A </w:t>
      </w:r>
      <w:proofErr w:type="spellStart"/>
      <w:r w:rsidR="2DB41120" w:rsidRPr="15B1E0C8">
        <w:rPr>
          <w:i/>
          <w:iCs/>
          <w:sz w:val="20"/>
          <w:szCs w:val="20"/>
          <w:highlight w:val="white"/>
        </w:rPr>
        <w:t>Shijima</w:t>
      </w:r>
      <w:proofErr w:type="spellEnd"/>
      <w:r w:rsidR="2DB41120" w:rsidRPr="15B1E0C8">
        <w:rPr>
          <w:i/>
          <w:iCs/>
          <w:sz w:val="20"/>
          <w:szCs w:val="20"/>
          <w:highlight w:val="white"/>
        </w:rPr>
        <w:t xml:space="preserve"> Story </w:t>
      </w:r>
      <w:r w:rsidR="2DB41120" w:rsidRPr="2BC069B0">
        <w:rPr>
          <w:sz w:val="20"/>
          <w:szCs w:val="20"/>
          <w:highlight w:val="white"/>
        </w:rPr>
        <w:t xml:space="preserve">centers around the ill-fated </w:t>
      </w:r>
      <w:proofErr w:type="spellStart"/>
      <w:r w:rsidR="2DB41120" w:rsidRPr="2BC069B0">
        <w:rPr>
          <w:sz w:val="20"/>
          <w:szCs w:val="20"/>
          <w:highlight w:val="white"/>
        </w:rPr>
        <w:t>Shijima</w:t>
      </w:r>
      <w:proofErr w:type="spellEnd"/>
      <w:r w:rsidR="2DB41120" w:rsidRPr="2BC069B0">
        <w:rPr>
          <w:sz w:val="20"/>
          <w:szCs w:val="20"/>
          <w:highlight w:val="white"/>
        </w:rPr>
        <w:t xml:space="preserve"> family, who have experienced a chain of inexplicable deaths in their family over the past century. </w:t>
      </w:r>
      <w:proofErr w:type="spellStart"/>
      <w:r w:rsidRPr="2BC069B0">
        <w:rPr>
          <w:sz w:val="20"/>
          <w:szCs w:val="20"/>
          <w:highlight w:val="white"/>
        </w:rPr>
        <w:t>Yasuhito</w:t>
      </w:r>
      <w:proofErr w:type="spellEnd"/>
      <w:r w:rsidRPr="2BC069B0">
        <w:rPr>
          <w:sz w:val="20"/>
          <w:szCs w:val="20"/>
          <w:highlight w:val="white"/>
        </w:rPr>
        <w:t xml:space="preserve"> Tachibana, producer of Netflix’s </w:t>
      </w:r>
      <w:r w:rsidRPr="15B1E0C8">
        <w:rPr>
          <w:i/>
          <w:iCs/>
          <w:sz w:val="20"/>
          <w:szCs w:val="20"/>
          <w:highlight w:val="white"/>
        </w:rPr>
        <w:t>The Naked Director</w:t>
      </w:r>
      <w:r w:rsidRPr="2BC069B0">
        <w:rPr>
          <w:color w:val="2B579A"/>
          <w:sz w:val="20"/>
          <w:szCs w:val="20"/>
          <w:highlight w:val="white"/>
          <w:shd w:val="clear" w:color="auto" w:fill="E6E6E6"/>
        </w:rPr>
        <w:t>,</w:t>
      </w:r>
      <w:r w:rsidRPr="15B1E0C8">
        <w:rPr>
          <w:i/>
          <w:iCs/>
          <w:sz w:val="20"/>
          <w:szCs w:val="20"/>
          <w:highlight w:val="white"/>
        </w:rPr>
        <w:t xml:space="preserve"> </w:t>
      </w:r>
      <w:r w:rsidRPr="2BC069B0">
        <w:rPr>
          <w:sz w:val="20"/>
          <w:szCs w:val="20"/>
          <w:highlight w:val="white"/>
        </w:rPr>
        <w:t>serves as Cinematographer and Scenario Director, taking visual storytelling to a new level with high-quality cinematography and thrilling live-action</w:t>
      </w:r>
      <w:r w:rsidR="000D33C0">
        <w:rPr>
          <w:sz w:val="20"/>
          <w:szCs w:val="20"/>
          <w:highlight w:val="white"/>
        </w:rPr>
        <w:t>.</w:t>
      </w:r>
    </w:p>
    <w:p w14:paraId="3A36BBF9" w14:textId="77777777" w:rsidR="00C32400" w:rsidRDefault="00C32400" w:rsidP="00F41BE9">
      <w:pPr>
        <w:spacing w:line="360" w:lineRule="auto"/>
        <w:rPr>
          <w:sz w:val="20"/>
          <w:szCs w:val="20"/>
          <w:highlight w:val="white"/>
        </w:rPr>
      </w:pPr>
    </w:p>
    <w:p w14:paraId="40BE7F2A" w14:textId="02114BD5" w:rsidR="00F41BE9" w:rsidRDefault="00ED18C8" w:rsidP="00F41BE9">
      <w:pPr>
        <w:spacing w:line="360" w:lineRule="auto"/>
        <w:rPr>
          <w:sz w:val="20"/>
          <w:szCs w:val="20"/>
          <w:highlight w:val="white"/>
        </w:rPr>
      </w:pPr>
      <w:r>
        <w:rPr>
          <w:sz w:val="20"/>
          <w:szCs w:val="20"/>
          <w:highlight w:val="white"/>
        </w:rPr>
        <w:t>P</w:t>
      </w:r>
      <w:r w:rsidR="00F41BE9" w:rsidRPr="606670B6">
        <w:rPr>
          <w:sz w:val="20"/>
          <w:szCs w:val="20"/>
          <w:highlight w:val="white"/>
        </w:rPr>
        <w:t>layers will</w:t>
      </w:r>
      <w:r w:rsidR="00F41BE9">
        <w:rPr>
          <w:sz w:val="20"/>
          <w:szCs w:val="20"/>
          <w:highlight w:val="white"/>
        </w:rPr>
        <w:t xml:space="preserve"> take on the role of mystery </w:t>
      </w:r>
      <w:r w:rsidR="00521D3C">
        <w:rPr>
          <w:rFonts w:hint="eastAsia"/>
          <w:sz w:val="20"/>
          <w:szCs w:val="20"/>
          <w:highlight w:val="white"/>
        </w:rPr>
        <w:t>w</w:t>
      </w:r>
      <w:r w:rsidR="00521D3C">
        <w:rPr>
          <w:sz w:val="20"/>
          <w:szCs w:val="20"/>
          <w:highlight w:val="white"/>
        </w:rPr>
        <w:t>riter</w:t>
      </w:r>
      <w:r w:rsidR="00F41BE9">
        <w:rPr>
          <w:sz w:val="20"/>
          <w:szCs w:val="20"/>
          <w:highlight w:val="white"/>
        </w:rPr>
        <w:t xml:space="preserve">, </w:t>
      </w:r>
      <w:proofErr w:type="spellStart"/>
      <w:r w:rsidR="00F41BE9" w:rsidRPr="606670B6">
        <w:rPr>
          <w:sz w:val="20"/>
          <w:szCs w:val="20"/>
          <w:highlight w:val="white"/>
        </w:rPr>
        <w:t>Haruka</w:t>
      </w:r>
      <w:proofErr w:type="spellEnd"/>
      <w:r w:rsidR="00F41BE9" w:rsidRPr="606670B6">
        <w:rPr>
          <w:sz w:val="20"/>
          <w:szCs w:val="20"/>
          <w:highlight w:val="white"/>
        </w:rPr>
        <w:t xml:space="preserve"> </w:t>
      </w:r>
      <w:proofErr w:type="spellStart"/>
      <w:r w:rsidR="00F41BE9" w:rsidRPr="606670B6">
        <w:rPr>
          <w:sz w:val="20"/>
          <w:szCs w:val="20"/>
          <w:highlight w:val="white"/>
        </w:rPr>
        <w:t>Kagami</w:t>
      </w:r>
      <w:proofErr w:type="spellEnd"/>
      <w:r w:rsidR="00F41BE9">
        <w:rPr>
          <w:sz w:val="20"/>
          <w:szCs w:val="20"/>
          <w:highlight w:val="white"/>
        </w:rPr>
        <w:t xml:space="preserve"> and use their powers of deductions to uncover the truth behind four murder cases that have taken place in the </w:t>
      </w:r>
      <w:proofErr w:type="spellStart"/>
      <w:r w:rsidR="00F41BE9">
        <w:rPr>
          <w:sz w:val="20"/>
          <w:szCs w:val="20"/>
          <w:highlight w:val="white"/>
        </w:rPr>
        <w:t>Shijima</w:t>
      </w:r>
      <w:proofErr w:type="spellEnd"/>
      <w:r w:rsidR="00F41BE9">
        <w:rPr>
          <w:sz w:val="20"/>
          <w:szCs w:val="20"/>
          <w:highlight w:val="white"/>
        </w:rPr>
        <w:t xml:space="preserve"> household over the last one hundred years. </w:t>
      </w:r>
      <w:r w:rsidR="00BD702C">
        <w:rPr>
          <w:sz w:val="20"/>
          <w:szCs w:val="20"/>
          <w:highlight w:val="white"/>
        </w:rPr>
        <w:t>I</w:t>
      </w:r>
      <w:r w:rsidR="00F41BE9">
        <w:rPr>
          <w:sz w:val="20"/>
          <w:szCs w:val="20"/>
          <w:highlight w:val="white"/>
        </w:rPr>
        <w:t xml:space="preserve">mmerse into an authentically traditional Japanese </w:t>
      </w:r>
      <w:r w:rsidR="00A241CD">
        <w:rPr>
          <w:sz w:val="20"/>
          <w:szCs w:val="20"/>
          <w:highlight w:val="white"/>
        </w:rPr>
        <w:t>story, transcend</w:t>
      </w:r>
      <w:r w:rsidR="00F41BE9" w:rsidRPr="00786512">
        <w:rPr>
          <w:sz w:val="20"/>
          <w:szCs w:val="20"/>
        </w:rPr>
        <w:t xml:space="preserve"> time across different eras of Japan</w:t>
      </w:r>
      <w:r w:rsidR="00F41BE9" w:rsidRPr="00C937FC">
        <w:rPr>
          <w:sz w:val="20"/>
          <w:szCs w:val="20"/>
        </w:rPr>
        <w:t xml:space="preserve"> </w:t>
      </w:r>
      <w:r w:rsidR="00BD702C">
        <w:rPr>
          <w:sz w:val="20"/>
          <w:szCs w:val="20"/>
          <w:highlight w:val="white"/>
        </w:rPr>
        <w:t xml:space="preserve">and </w:t>
      </w:r>
      <w:r w:rsidR="00565A7B" w:rsidRPr="00382663">
        <w:rPr>
          <w:sz w:val="20"/>
          <w:szCs w:val="20"/>
        </w:rPr>
        <w:t>collect information</w:t>
      </w:r>
      <w:r w:rsidR="00F41BE9" w:rsidRPr="00382663">
        <w:rPr>
          <w:sz w:val="20"/>
          <w:szCs w:val="20"/>
        </w:rPr>
        <w:t xml:space="preserve"> scattered throughout each era</w:t>
      </w:r>
      <w:r w:rsidR="00F41BE9">
        <w:rPr>
          <w:sz w:val="20"/>
          <w:szCs w:val="20"/>
          <w:highlight w:val="white"/>
        </w:rPr>
        <w:t xml:space="preserve"> to uncover the truth </w:t>
      </w:r>
      <w:r w:rsidR="00F41BE9" w:rsidRPr="4F5FB40B">
        <w:rPr>
          <w:sz w:val="20"/>
          <w:szCs w:val="20"/>
          <w:highlight w:val="white"/>
        </w:rPr>
        <w:t>and solve an age-old mystery</w:t>
      </w:r>
      <w:r w:rsidR="00F41BE9">
        <w:rPr>
          <w:sz w:val="20"/>
          <w:szCs w:val="20"/>
          <w:highlight w:val="white"/>
        </w:rPr>
        <w:t>.</w:t>
      </w:r>
    </w:p>
    <w:p w14:paraId="2B811457" w14:textId="77777777" w:rsidR="00521D3C" w:rsidRPr="009A125F" w:rsidRDefault="00521D3C" w:rsidP="00521D3C">
      <w:pPr>
        <w:pStyle w:val="NoSpacing"/>
        <w:rPr>
          <w:sz w:val="20"/>
          <w:szCs w:val="20"/>
          <w:highlight w:val="white"/>
        </w:rPr>
      </w:pPr>
    </w:p>
    <w:p w14:paraId="67214BB1" w14:textId="77777777" w:rsidR="00F41BE9" w:rsidRPr="00521D3C" w:rsidRDefault="00F41BE9" w:rsidP="00F41BE9">
      <w:pPr>
        <w:spacing w:line="360" w:lineRule="auto"/>
        <w:rPr>
          <w:sz w:val="20"/>
          <w:szCs w:val="20"/>
          <w:highlight w:val="white"/>
        </w:rPr>
      </w:pPr>
    </w:p>
    <w:p w14:paraId="0361B28D" w14:textId="5970B512" w:rsidR="00F41BE9" w:rsidRDefault="25760827" w:rsidP="00F41BE9">
      <w:pPr>
        <w:spacing w:line="360" w:lineRule="auto"/>
        <w:rPr>
          <w:sz w:val="20"/>
          <w:szCs w:val="20"/>
          <w:highlight w:val="white"/>
        </w:rPr>
      </w:pPr>
      <w:r w:rsidRPr="13528432">
        <w:rPr>
          <w:i/>
          <w:iCs/>
          <w:sz w:val="20"/>
          <w:szCs w:val="20"/>
          <w:highlight w:val="white"/>
        </w:rPr>
        <w:t xml:space="preserve">The Centennial Case: A </w:t>
      </w:r>
      <w:proofErr w:type="spellStart"/>
      <w:r w:rsidRPr="13528432">
        <w:rPr>
          <w:i/>
          <w:iCs/>
          <w:sz w:val="20"/>
          <w:szCs w:val="20"/>
          <w:highlight w:val="white"/>
        </w:rPr>
        <w:t>Shijima</w:t>
      </w:r>
      <w:proofErr w:type="spellEnd"/>
      <w:r w:rsidRPr="13528432">
        <w:rPr>
          <w:i/>
          <w:iCs/>
          <w:sz w:val="20"/>
          <w:szCs w:val="20"/>
          <w:highlight w:val="white"/>
        </w:rPr>
        <w:t xml:space="preserve"> Story </w:t>
      </w:r>
      <w:r w:rsidRPr="13528432">
        <w:rPr>
          <w:sz w:val="20"/>
          <w:szCs w:val="20"/>
          <w:highlight w:val="white"/>
        </w:rPr>
        <w:t xml:space="preserve">features compelling performances from </w:t>
      </w:r>
      <w:r w:rsidRPr="13528432">
        <w:rPr>
          <w:sz w:val="20"/>
          <w:szCs w:val="20"/>
        </w:rPr>
        <w:t xml:space="preserve">Nanami </w:t>
      </w:r>
      <w:proofErr w:type="spellStart"/>
      <w:r w:rsidRPr="13528432">
        <w:rPr>
          <w:sz w:val="20"/>
          <w:szCs w:val="20"/>
        </w:rPr>
        <w:t>Sakuraba</w:t>
      </w:r>
      <w:proofErr w:type="spellEnd"/>
      <w:r w:rsidRPr="13528432">
        <w:rPr>
          <w:sz w:val="20"/>
          <w:szCs w:val="20"/>
        </w:rPr>
        <w:t xml:space="preserve"> as the games’ protagonist, </w:t>
      </w:r>
      <w:proofErr w:type="spellStart"/>
      <w:r w:rsidRPr="13528432">
        <w:rPr>
          <w:sz w:val="20"/>
          <w:szCs w:val="20"/>
        </w:rPr>
        <w:t>Haruka</w:t>
      </w:r>
      <w:proofErr w:type="spellEnd"/>
      <w:r w:rsidRPr="13528432">
        <w:rPr>
          <w:sz w:val="20"/>
          <w:szCs w:val="20"/>
        </w:rPr>
        <w:t xml:space="preserve"> </w:t>
      </w:r>
      <w:proofErr w:type="spellStart"/>
      <w:r w:rsidRPr="13528432">
        <w:rPr>
          <w:sz w:val="20"/>
          <w:szCs w:val="20"/>
        </w:rPr>
        <w:t>Kagami</w:t>
      </w:r>
      <w:proofErr w:type="spellEnd"/>
      <w:r w:rsidRPr="13528432">
        <w:rPr>
          <w:sz w:val="20"/>
          <w:szCs w:val="20"/>
        </w:rPr>
        <w:t xml:space="preserve"> </w:t>
      </w:r>
      <w:r w:rsidRPr="13528432">
        <w:rPr>
          <w:sz w:val="20"/>
          <w:szCs w:val="20"/>
          <w:highlight w:val="white"/>
        </w:rPr>
        <w:t xml:space="preserve">and </w:t>
      </w:r>
      <w:r w:rsidRPr="13528432">
        <w:rPr>
          <w:sz w:val="20"/>
          <w:szCs w:val="20"/>
        </w:rPr>
        <w:t xml:space="preserve">Yuta </w:t>
      </w:r>
      <w:proofErr w:type="spellStart"/>
      <w:r w:rsidRPr="13528432">
        <w:rPr>
          <w:sz w:val="20"/>
          <w:szCs w:val="20"/>
        </w:rPr>
        <w:t>Hiraoka</w:t>
      </w:r>
      <w:proofErr w:type="spellEnd"/>
      <w:r w:rsidRPr="13528432">
        <w:rPr>
          <w:sz w:val="20"/>
          <w:szCs w:val="20"/>
        </w:rPr>
        <w:t xml:space="preserve"> as </w:t>
      </w:r>
      <w:proofErr w:type="spellStart"/>
      <w:r w:rsidRPr="13528432">
        <w:rPr>
          <w:sz w:val="20"/>
          <w:szCs w:val="20"/>
        </w:rPr>
        <w:t>Eiji</w:t>
      </w:r>
      <w:proofErr w:type="spellEnd"/>
      <w:r w:rsidRPr="13528432">
        <w:rPr>
          <w:sz w:val="20"/>
          <w:szCs w:val="20"/>
        </w:rPr>
        <w:t xml:space="preserve"> </w:t>
      </w:r>
      <w:proofErr w:type="spellStart"/>
      <w:r w:rsidRPr="13528432">
        <w:rPr>
          <w:sz w:val="20"/>
          <w:szCs w:val="20"/>
        </w:rPr>
        <w:t>Shijima</w:t>
      </w:r>
      <w:proofErr w:type="spellEnd"/>
      <w:r w:rsidRPr="13528432">
        <w:rPr>
          <w:sz w:val="20"/>
          <w:szCs w:val="20"/>
        </w:rPr>
        <w:t xml:space="preserve">, the second son of the </w:t>
      </w:r>
      <w:proofErr w:type="spellStart"/>
      <w:r w:rsidRPr="13528432">
        <w:rPr>
          <w:sz w:val="20"/>
          <w:szCs w:val="20"/>
        </w:rPr>
        <w:t>Shijima</w:t>
      </w:r>
      <w:proofErr w:type="spellEnd"/>
      <w:r w:rsidRPr="13528432">
        <w:rPr>
          <w:sz w:val="20"/>
          <w:szCs w:val="20"/>
        </w:rPr>
        <w:t xml:space="preserve"> family who returns home to help unravel the mystery behind his ill-fated family.</w:t>
      </w:r>
      <w:r w:rsidRPr="13528432">
        <w:rPr>
          <w:sz w:val="20"/>
          <w:szCs w:val="20"/>
          <w:highlight w:val="white"/>
        </w:rPr>
        <w:t xml:space="preserve"> A cast of talented Japanese actors bring this enigmatic Japanese adventure to life, depicting an array of characters throughout each period setting. </w:t>
      </w:r>
    </w:p>
    <w:p w14:paraId="53DF4DAD" w14:textId="77777777" w:rsidR="000D33C0" w:rsidRPr="004566BD" w:rsidRDefault="000D33C0" w:rsidP="00F41BE9">
      <w:pPr>
        <w:spacing w:line="360" w:lineRule="auto"/>
        <w:rPr>
          <w:sz w:val="20"/>
          <w:szCs w:val="20"/>
          <w:highlight w:val="white"/>
        </w:rPr>
      </w:pPr>
    </w:p>
    <w:p w14:paraId="48324863" w14:textId="58ECEBD2" w:rsidR="00F41BE9" w:rsidRDefault="2923BCFA" w:rsidP="009F163A">
      <w:pPr>
        <w:spacing w:line="360" w:lineRule="auto"/>
        <w:jc w:val="center"/>
      </w:pPr>
      <w:r>
        <w:rPr>
          <w:noProof/>
          <w:lang w:val="en-US" w:bidi="as-IN"/>
        </w:rPr>
        <w:drawing>
          <wp:inline distT="0" distB="0" distL="0" distR="0" wp14:anchorId="07AA145E" wp14:editId="78E6E7BC">
            <wp:extent cx="2209800" cy="3314700"/>
            <wp:effectExtent l="0" t="0" r="0" b="0"/>
            <wp:docPr id="715346534" name="Picture 7153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09800" cy="3314700"/>
                    </a:xfrm>
                    <a:prstGeom prst="rect">
                      <a:avLst/>
                    </a:prstGeom>
                  </pic:spPr>
                </pic:pic>
              </a:graphicData>
            </a:graphic>
          </wp:inline>
        </w:drawing>
      </w:r>
      <w:r>
        <w:rPr>
          <w:noProof/>
          <w:lang w:val="en-US" w:bidi="as-IN"/>
        </w:rPr>
        <w:drawing>
          <wp:inline distT="0" distB="0" distL="0" distR="0" wp14:anchorId="04869296" wp14:editId="377AE84A">
            <wp:extent cx="2476768" cy="3305175"/>
            <wp:effectExtent l="0" t="0" r="0" b="0"/>
            <wp:docPr id="444415271" name="Picture 4444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87132" cy="3319006"/>
                    </a:xfrm>
                    <a:prstGeom prst="rect">
                      <a:avLst/>
                    </a:prstGeom>
                  </pic:spPr>
                </pic:pic>
              </a:graphicData>
            </a:graphic>
          </wp:inline>
        </w:drawing>
      </w:r>
    </w:p>
    <w:p w14:paraId="29F8241F" w14:textId="7402CF46" w:rsidR="00B2411F" w:rsidRPr="000D33C0" w:rsidRDefault="2923BCFA" w:rsidP="000D33C0">
      <w:pPr>
        <w:spacing w:line="360" w:lineRule="auto"/>
        <w:jc w:val="center"/>
        <w:rPr>
          <w:sz w:val="20"/>
          <w:szCs w:val="20"/>
          <w:highlight w:val="white"/>
        </w:rPr>
      </w:pPr>
      <w:r w:rsidRPr="2923BCFA">
        <w:rPr>
          <w:sz w:val="20"/>
          <w:szCs w:val="20"/>
          <w:highlight w:val="white"/>
        </w:rPr>
        <w:t xml:space="preserve">(Nanami </w:t>
      </w:r>
      <w:proofErr w:type="spellStart"/>
      <w:r w:rsidRPr="2923BCFA">
        <w:rPr>
          <w:sz w:val="20"/>
          <w:szCs w:val="20"/>
          <w:highlight w:val="white"/>
        </w:rPr>
        <w:t>Sakuraba</w:t>
      </w:r>
      <w:proofErr w:type="spellEnd"/>
      <w:r w:rsidRPr="2923BCFA">
        <w:rPr>
          <w:sz w:val="20"/>
          <w:szCs w:val="20"/>
          <w:highlight w:val="white"/>
        </w:rPr>
        <w:t xml:space="preserve">, Yuta </w:t>
      </w:r>
      <w:proofErr w:type="spellStart"/>
      <w:r w:rsidRPr="2923BCFA">
        <w:rPr>
          <w:sz w:val="20"/>
          <w:szCs w:val="20"/>
          <w:highlight w:val="white"/>
        </w:rPr>
        <w:t>Hiraoka</w:t>
      </w:r>
      <w:proofErr w:type="spellEnd"/>
      <w:r w:rsidRPr="2923BCFA">
        <w:rPr>
          <w:sz w:val="20"/>
          <w:szCs w:val="20"/>
          <w:highlight w:val="white"/>
        </w:rPr>
        <w:t>)</w:t>
      </w:r>
    </w:p>
    <w:p w14:paraId="6E1C1CCA" w14:textId="12E565ED" w:rsidR="00F41BE9" w:rsidRDefault="00F41BE9" w:rsidP="2923BCFA">
      <w:pPr>
        <w:spacing w:line="360" w:lineRule="auto"/>
        <w:rPr>
          <w:rFonts w:eastAsia="Yu Mincho"/>
          <w:sz w:val="20"/>
          <w:szCs w:val="20"/>
          <w:highlight w:val="white"/>
        </w:rPr>
      </w:pPr>
    </w:p>
    <w:p w14:paraId="7F1D4308" w14:textId="2AD69FED" w:rsidR="000D33C0" w:rsidRDefault="000D33C0" w:rsidP="2923BCFA">
      <w:pPr>
        <w:spacing w:line="360" w:lineRule="auto"/>
        <w:rPr>
          <w:sz w:val="20"/>
          <w:szCs w:val="20"/>
          <w:highlight w:val="white"/>
        </w:rPr>
      </w:pPr>
      <w:r w:rsidRPr="007C472E">
        <w:rPr>
          <w:i/>
          <w:iCs/>
          <w:sz w:val="20"/>
          <w:szCs w:val="20"/>
          <w:highlight w:val="white"/>
        </w:rPr>
        <w:lastRenderedPageBreak/>
        <w:t>“</w:t>
      </w:r>
      <w:r w:rsidRPr="000D33C0">
        <w:rPr>
          <w:rFonts w:eastAsiaTheme="minorHAnsi"/>
          <w:i/>
          <w:iCs/>
          <w:sz w:val="20"/>
          <w:szCs w:val="20"/>
          <w:lang w:val="en-GB"/>
        </w:rPr>
        <w:t xml:space="preserve">The Centennial Case: A </w:t>
      </w:r>
      <w:proofErr w:type="spellStart"/>
      <w:r w:rsidRPr="000D33C0">
        <w:rPr>
          <w:rFonts w:eastAsiaTheme="minorHAnsi"/>
          <w:i/>
          <w:iCs/>
          <w:sz w:val="20"/>
          <w:szCs w:val="20"/>
          <w:lang w:val="en-GB"/>
        </w:rPr>
        <w:t>Shijima</w:t>
      </w:r>
      <w:proofErr w:type="spellEnd"/>
      <w:r w:rsidRPr="000D33C0">
        <w:rPr>
          <w:rFonts w:eastAsiaTheme="minorHAnsi"/>
          <w:i/>
          <w:iCs/>
          <w:sz w:val="20"/>
          <w:szCs w:val="20"/>
          <w:lang w:val="en-GB"/>
        </w:rPr>
        <w:t xml:space="preserve"> Story is a game that takes the form of a live-action drama surrounding the murders within the </w:t>
      </w:r>
      <w:proofErr w:type="spellStart"/>
      <w:r w:rsidRPr="000D33C0">
        <w:rPr>
          <w:rFonts w:eastAsiaTheme="minorHAnsi"/>
          <w:i/>
          <w:iCs/>
          <w:sz w:val="20"/>
          <w:szCs w:val="20"/>
          <w:lang w:val="en-GB"/>
        </w:rPr>
        <w:t>Shijima</w:t>
      </w:r>
      <w:proofErr w:type="spellEnd"/>
      <w:r w:rsidRPr="000D33C0">
        <w:rPr>
          <w:rFonts w:eastAsiaTheme="minorHAnsi"/>
          <w:i/>
          <w:iCs/>
          <w:sz w:val="20"/>
          <w:szCs w:val="20"/>
          <w:lang w:val="en-GB"/>
        </w:rPr>
        <w:t xml:space="preserve"> family that have taken place over a century, which the player will help the characters to solve.</w:t>
      </w:r>
      <w:r w:rsidRPr="00D34246">
        <w:rPr>
          <w:i/>
          <w:iCs/>
          <w:sz w:val="20"/>
          <w:szCs w:val="20"/>
          <w:highlight w:val="white"/>
        </w:rPr>
        <w:t xml:space="preserve">The in-game videos have been filmed in live action, so please keep an eye out for the subtle expressions, gestures and movements that can’t be captured in games that use CG graphics! I hope you’ll enjoy unravelling the mysteries behind the incident together with </w:t>
      </w:r>
      <w:proofErr w:type="spellStart"/>
      <w:r w:rsidRPr="00D34246">
        <w:rPr>
          <w:i/>
          <w:iCs/>
          <w:sz w:val="20"/>
          <w:szCs w:val="20"/>
          <w:highlight w:val="white"/>
        </w:rPr>
        <w:t>Haruka</w:t>
      </w:r>
      <w:proofErr w:type="spellEnd"/>
      <w:r w:rsidRPr="00D34246">
        <w:rPr>
          <w:i/>
          <w:iCs/>
          <w:sz w:val="20"/>
          <w:szCs w:val="20"/>
          <w:highlight w:val="white"/>
        </w:rPr>
        <w:t>!”</w:t>
      </w:r>
      <w:r w:rsidRPr="2923BCFA">
        <w:rPr>
          <w:sz w:val="20"/>
          <w:szCs w:val="20"/>
          <w:highlight w:val="white"/>
        </w:rPr>
        <w:t xml:space="preserve"> Said Nanami </w:t>
      </w:r>
      <w:proofErr w:type="spellStart"/>
      <w:r w:rsidRPr="2923BCFA">
        <w:rPr>
          <w:sz w:val="20"/>
          <w:szCs w:val="20"/>
          <w:highlight w:val="white"/>
        </w:rPr>
        <w:t>Sakuraba</w:t>
      </w:r>
      <w:proofErr w:type="spellEnd"/>
      <w:r w:rsidRPr="2923BCFA">
        <w:rPr>
          <w:sz w:val="20"/>
          <w:szCs w:val="20"/>
          <w:highlight w:val="white"/>
        </w:rPr>
        <w:t xml:space="preserve"> who plays the role of </w:t>
      </w:r>
      <w:proofErr w:type="spellStart"/>
      <w:r w:rsidRPr="2923BCFA">
        <w:rPr>
          <w:sz w:val="20"/>
          <w:szCs w:val="20"/>
          <w:highlight w:val="white"/>
        </w:rPr>
        <w:t>Haruka</w:t>
      </w:r>
      <w:proofErr w:type="spellEnd"/>
      <w:r w:rsidRPr="2923BCFA">
        <w:rPr>
          <w:sz w:val="20"/>
          <w:szCs w:val="20"/>
          <w:highlight w:val="white"/>
        </w:rPr>
        <w:t xml:space="preserve"> </w:t>
      </w:r>
      <w:proofErr w:type="spellStart"/>
      <w:r w:rsidRPr="2923BCFA">
        <w:rPr>
          <w:sz w:val="20"/>
          <w:szCs w:val="20"/>
          <w:highlight w:val="white"/>
        </w:rPr>
        <w:t>Kagami</w:t>
      </w:r>
      <w:proofErr w:type="spellEnd"/>
      <w:r>
        <w:rPr>
          <w:sz w:val="20"/>
          <w:szCs w:val="20"/>
          <w:highlight w:val="white"/>
        </w:rPr>
        <w:t>.</w:t>
      </w:r>
    </w:p>
    <w:p w14:paraId="5C763694" w14:textId="77777777" w:rsidR="000D33C0" w:rsidRDefault="000D33C0" w:rsidP="2923BCFA">
      <w:pPr>
        <w:spacing w:line="360" w:lineRule="auto"/>
        <w:rPr>
          <w:rFonts w:eastAsia="Yu Mincho"/>
          <w:i/>
          <w:iCs/>
          <w:sz w:val="20"/>
          <w:szCs w:val="20"/>
          <w:highlight w:val="white"/>
        </w:rPr>
      </w:pPr>
    </w:p>
    <w:p w14:paraId="7CBBEA43" w14:textId="0B5CB876" w:rsidR="00F41BE9" w:rsidRDefault="2923BCFA" w:rsidP="2923BCFA">
      <w:pPr>
        <w:spacing w:line="360" w:lineRule="auto"/>
        <w:rPr>
          <w:rFonts w:eastAsia="Yu Mincho"/>
          <w:sz w:val="20"/>
          <w:szCs w:val="20"/>
          <w:highlight w:val="white"/>
        </w:rPr>
      </w:pPr>
      <w:r w:rsidRPr="000D33C0">
        <w:rPr>
          <w:rFonts w:eastAsia="Yu Mincho"/>
          <w:i/>
          <w:iCs/>
          <w:sz w:val="20"/>
          <w:szCs w:val="20"/>
          <w:highlight w:val="white"/>
        </w:rPr>
        <w:t>“</w:t>
      </w:r>
      <w:r w:rsidR="006A1F85" w:rsidRPr="000D33C0">
        <w:rPr>
          <w:rFonts w:eastAsiaTheme="minorHAnsi"/>
          <w:i/>
          <w:iCs/>
          <w:sz w:val="20"/>
          <w:szCs w:val="20"/>
          <w:lang w:val="en-GB"/>
        </w:rPr>
        <w:t xml:space="preserve">My first impression of this story that spans different time periods was to think, “Is this even possible?” and, “This script is really something!” </w:t>
      </w:r>
      <w:r w:rsidRPr="000D33C0">
        <w:rPr>
          <w:rFonts w:eastAsia="Yu Mincho"/>
          <w:i/>
          <w:iCs/>
          <w:sz w:val="20"/>
          <w:szCs w:val="20"/>
        </w:rPr>
        <w:t xml:space="preserve">The </w:t>
      </w:r>
      <w:r w:rsidRPr="00D34246">
        <w:rPr>
          <w:rFonts w:eastAsia="Yu Mincho"/>
          <w:i/>
          <w:iCs/>
          <w:sz w:val="20"/>
          <w:szCs w:val="20"/>
        </w:rPr>
        <w:t>sheer volume of lines and the tight filming schedule were dizzying, but I think the choice to intentionally film sections that could quite plausibly have been created with CG in an analogue style lends a wonderful retro feel to the game and gives a greater sense of realism to the performance.</w:t>
      </w:r>
      <w:r w:rsidRPr="00D34246">
        <w:rPr>
          <w:rFonts w:eastAsia="Yu Mincho"/>
          <w:i/>
          <w:iCs/>
          <w:sz w:val="20"/>
          <w:szCs w:val="20"/>
          <w:highlight w:val="white"/>
        </w:rPr>
        <w:t xml:space="preserve"> I’d love for players to fully experience this story about the mysteries of the </w:t>
      </w:r>
      <w:proofErr w:type="spellStart"/>
      <w:r w:rsidRPr="00D34246">
        <w:rPr>
          <w:rFonts w:eastAsia="Yu Mincho"/>
          <w:i/>
          <w:iCs/>
          <w:sz w:val="20"/>
          <w:szCs w:val="20"/>
          <w:highlight w:val="white"/>
        </w:rPr>
        <w:t>Shijima</w:t>
      </w:r>
      <w:proofErr w:type="spellEnd"/>
      <w:r w:rsidRPr="00D34246">
        <w:rPr>
          <w:rFonts w:eastAsia="Yu Mincho"/>
          <w:i/>
          <w:iCs/>
          <w:sz w:val="20"/>
          <w:szCs w:val="20"/>
          <w:highlight w:val="white"/>
        </w:rPr>
        <w:t xml:space="preserve"> family, the murders, and love, that transcends time and space.”</w:t>
      </w:r>
      <w:r w:rsidRPr="2923BCFA">
        <w:rPr>
          <w:rFonts w:eastAsia="Yu Mincho"/>
          <w:sz w:val="20"/>
          <w:szCs w:val="20"/>
          <w:highlight w:val="white"/>
        </w:rPr>
        <w:t xml:space="preserve"> added Yuta </w:t>
      </w:r>
      <w:proofErr w:type="spellStart"/>
      <w:r w:rsidRPr="2923BCFA">
        <w:rPr>
          <w:rFonts w:eastAsia="Yu Mincho"/>
          <w:sz w:val="20"/>
          <w:szCs w:val="20"/>
          <w:highlight w:val="white"/>
        </w:rPr>
        <w:t>Hiraoka</w:t>
      </w:r>
      <w:proofErr w:type="spellEnd"/>
      <w:r w:rsidRPr="2923BCFA">
        <w:rPr>
          <w:rFonts w:eastAsia="Yu Mincho"/>
          <w:sz w:val="20"/>
          <w:szCs w:val="20"/>
          <w:highlight w:val="white"/>
        </w:rPr>
        <w:t xml:space="preserve"> who lends his talents as </w:t>
      </w:r>
      <w:proofErr w:type="spellStart"/>
      <w:r w:rsidRPr="2923BCFA">
        <w:rPr>
          <w:rFonts w:eastAsia="Yu Mincho"/>
          <w:sz w:val="20"/>
          <w:szCs w:val="20"/>
          <w:highlight w:val="white"/>
        </w:rPr>
        <w:t>Eiji</w:t>
      </w:r>
      <w:proofErr w:type="spellEnd"/>
      <w:r w:rsidRPr="2923BCFA">
        <w:rPr>
          <w:rFonts w:eastAsia="Yu Mincho"/>
          <w:sz w:val="20"/>
          <w:szCs w:val="20"/>
          <w:highlight w:val="white"/>
        </w:rPr>
        <w:t xml:space="preserve"> </w:t>
      </w:r>
      <w:proofErr w:type="spellStart"/>
      <w:r w:rsidRPr="2923BCFA">
        <w:rPr>
          <w:rFonts w:eastAsia="Yu Mincho"/>
          <w:sz w:val="20"/>
          <w:szCs w:val="20"/>
          <w:highlight w:val="white"/>
        </w:rPr>
        <w:t>Shijima</w:t>
      </w:r>
      <w:proofErr w:type="spellEnd"/>
      <w:r w:rsidRPr="2923BCFA">
        <w:rPr>
          <w:rFonts w:eastAsia="Yu Mincho"/>
          <w:sz w:val="20"/>
          <w:szCs w:val="20"/>
          <w:highlight w:val="white"/>
        </w:rPr>
        <w:t>.</w:t>
      </w:r>
    </w:p>
    <w:p w14:paraId="14A644BB" w14:textId="1FFFF78A" w:rsidR="00F41BE9" w:rsidRDefault="00F41BE9" w:rsidP="2923BCFA">
      <w:pPr>
        <w:spacing w:line="360" w:lineRule="auto"/>
        <w:rPr>
          <w:rFonts w:eastAsia="Yu Mincho"/>
          <w:sz w:val="20"/>
          <w:szCs w:val="20"/>
          <w:highlight w:val="white"/>
        </w:rPr>
      </w:pPr>
    </w:p>
    <w:p w14:paraId="30C5830A" w14:textId="3871135D" w:rsidR="00BD702C" w:rsidRDefault="63A4E11E" w:rsidP="00BD702C">
      <w:pPr>
        <w:spacing w:line="360" w:lineRule="auto"/>
        <w:rPr>
          <w:sz w:val="20"/>
          <w:szCs w:val="20"/>
          <w:highlight w:val="white"/>
        </w:rPr>
      </w:pPr>
      <w:r w:rsidRPr="45978A74">
        <w:rPr>
          <w:sz w:val="20"/>
          <w:szCs w:val="20"/>
          <w:highlight w:val="white"/>
        </w:rPr>
        <w:t>Those who purchase the game before May 19, 2022, will receive the base game,</w:t>
      </w:r>
      <w:r>
        <w:t xml:space="preserve"> </w:t>
      </w:r>
      <w:r w:rsidRPr="45978A74">
        <w:rPr>
          <w:sz w:val="20"/>
          <w:szCs w:val="20"/>
        </w:rPr>
        <w:t xml:space="preserve">The Centennial Case: A </w:t>
      </w:r>
      <w:proofErr w:type="spellStart"/>
      <w:r w:rsidRPr="45978A74">
        <w:rPr>
          <w:sz w:val="20"/>
          <w:szCs w:val="20"/>
        </w:rPr>
        <w:t>Shijima</w:t>
      </w:r>
      <w:proofErr w:type="spellEnd"/>
      <w:r w:rsidRPr="45978A74">
        <w:rPr>
          <w:sz w:val="20"/>
          <w:szCs w:val="20"/>
        </w:rPr>
        <w:t xml:space="preserve"> Story BEHIND THE SCENES, comprising of 50 minutes interview footage </w:t>
      </w:r>
      <w:r w:rsidRPr="45978A74">
        <w:rPr>
          <w:sz w:val="20"/>
          <w:szCs w:val="20"/>
          <w:highlight w:val="white"/>
        </w:rPr>
        <w:t xml:space="preserve">and </w:t>
      </w:r>
      <w:r w:rsidRPr="45978A74">
        <w:rPr>
          <w:i/>
          <w:iCs/>
          <w:sz w:val="20"/>
          <w:szCs w:val="20"/>
          <w:highlight w:val="white"/>
        </w:rPr>
        <w:t xml:space="preserve">The Centennial Case: A </w:t>
      </w:r>
      <w:proofErr w:type="spellStart"/>
      <w:r w:rsidRPr="45978A74">
        <w:rPr>
          <w:i/>
          <w:iCs/>
          <w:sz w:val="20"/>
          <w:szCs w:val="20"/>
          <w:highlight w:val="white"/>
        </w:rPr>
        <w:t>Shijima</w:t>
      </w:r>
      <w:proofErr w:type="spellEnd"/>
      <w:r w:rsidRPr="45978A74">
        <w:rPr>
          <w:i/>
          <w:iCs/>
          <w:sz w:val="20"/>
          <w:szCs w:val="20"/>
          <w:highlight w:val="white"/>
        </w:rPr>
        <w:t xml:space="preserve"> Story </w:t>
      </w:r>
      <w:r w:rsidRPr="45978A74">
        <w:rPr>
          <w:sz w:val="20"/>
          <w:szCs w:val="20"/>
          <w:highlight w:val="white"/>
        </w:rPr>
        <w:t xml:space="preserve">mini soundtrack composed by </w:t>
      </w:r>
      <w:r w:rsidRPr="45978A74">
        <w:rPr>
          <w:sz w:val="20"/>
          <w:szCs w:val="20"/>
        </w:rPr>
        <w:t>Yuki Hayashi</w:t>
      </w:r>
      <w:r w:rsidRPr="45978A74">
        <w:rPr>
          <w:sz w:val="20"/>
          <w:szCs w:val="20"/>
          <w:highlight w:val="white"/>
        </w:rPr>
        <w:t xml:space="preserve">, Daiki </w:t>
      </w:r>
      <w:proofErr w:type="spellStart"/>
      <w:r w:rsidRPr="45978A74">
        <w:rPr>
          <w:sz w:val="20"/>
          <w:szCs w:val="20"/>
          <w:highlight w:val="white"/>
        </w:rPr>
        <w:t>Okuno</w:t>
      </w:r>
      <w:proofErr w:type="spellEnd"/>
      <w:r w:rsidRPr="45978A74">
        <w:rPr>
          <w:sz w:val="20"/>
          <w:szCs w:val="20"/>
          <w:highlight w:val="white"/>
        </w:rPr>
        <w:t xml:space="preserve">, </w:t>
      </w:r>
      <w:proofErr w:type="spellStart"/>
      <w:r w:rsidRPr="45978A74">
        <w:rPr>
          <w:sz w:val="20"/>
          <w:szCs w:val="20"/>
          <w:highlight w:val="white"/>
        </w:rPr>
        <w:t>Ryoshi</w:t>
      </w:r>
      <w:proofErr w:type="spellEnd"/>
      <w:r w:rsidRPr="45978A74">
        <w:rPr>
          <w:sz w:val="20"/>
          <w:szCs w:val="20"/>
          <w:highlight w:val="white"/>
        </w:rPr>
        <w:t xml:space="preserve"> Takagi, </w:t>
      </w:r>
      <w:proofErr w:type="spellStart"/>
      <w:r w:rsidRPr="45978A74">
        <w:rPr>
          <w:sz w:val="20"/>
          <w:szCs w:val="20"/>
          <w:highlight w:val="white"/>
        </w:rPr>
        <w:t>Shuichiro</w:t>
      </w:r>
      <w:proofErr w:type="spellEnd"/>
      <w:r w:rsidRPr="45978A74">
        <w:rPr>
          <w:sz w:val="20"/>
          <w:szCs w:val="20"/>
          <w:highlight w:val="white"/>
        </w:rPr>
        <w:t xml:space="preserve"> </w:t>
      </w:r>
      <w:proofErr w:type="spellStart"/>
      <w:r w:rsidRPr="45978A74">
        <w:rPr>
          <w:sz w:val="20"/>
          <w:szCs w:val="20"/>
          <w:highlight w:val="white"/>
        </w:rPr>
        <w:t>Fukuhiro</w:t>
      </w:r>
      <w:proofErr w:type="spellEnd"/>
      <w:r w:rsidRPr="45978A74">
        <w:rPr>
          <w:sz w:val="20"/>
          <w:szCs w:val="20"/>
          <w:highlight w:val="white"/>
        </w:rPr>
        <w:t xml:space="preserve"> and Shogo Yamashiro</w:t>
      </w:r>
      <w:r w:rsidRPr="45978A74">
        <w:rPr>
          <w:i/>
          <w:iCs/>
          <w:sz w:val="20"/>
          <w:szCs w:val="20"/>
          <w:highlight w:val="white"/>
        </w:rPr>
        <w:t xml:space="preserve">. </w:t>
      </w:r>
    </w:p>
    <w:p w14:paraId="3431F562" w14:textId="77777777" w:rsidR="007C472E" w:rsidRPr="00DD3871" w:rsidRDefault="007C472E" w:rsidP="00F41BE9">
      <w:pPr>
        <w:spacing w:line="360" w:lineRule="auto"/>
        <w:rPr>
          <w:sz w:val="20"/>
          <w:szCs w:val="20"/>
          <w:highlight w:val="white"/>
        </w:rPr>
      </w:pPr>
    </w:p>
    <w:p w14:paraId="49A76AF0" w14:textId="42763CBB" w:rsidR="00F41BE9" w:rsidRPr="00DF2B6F" w:rsidRDefault="00F41BE9" w:rsidP="00F41BE9">
      <w:pPr>
        <w:rPr>
          <w:sz w:val="20"/>
          <w:szCs w:val="20"/>
        </w:rPr>
      </w:pPr>
      <w:bookmarkStart w:id="0" w:name="_gjdgxs"/>
      <w:bookmarkEnd w:id="0"/>
      <w:r w:rsidRPr="606670B6">
        <w:rPr>
          <w:sz w:val="20"/>
          <w:szCs w:val="20"/>
        </w:rPr>
        <w:t>For more information, visit:</w:t>
      </w:r>
      <w:r w:rsidR="00234F8B" w:rsidRPr="00234F8B">
        <w:t xml:space="preserve"> </w:t>
      </w:r>
      <w:hyperlink r:id="rId11" w:history="1">
        <w:r w:rsidR="00234F8B" w:rsidRPr="00F90A79">
          <w:rPr>
            <w:rStyle w:val="Hyperlink"/>
            <w:sz w:val="20"/>
            <w:szCs w:val="20"/>
          </w:rPr>
          <w:t>https://square-enix-games.com/en_GB/games/centennial-case-shijima-story</w:t>
        </w:r>
      </w:hyperlink>
      <w:r w:rsidR="00234F8B">
        <w:rPr>
          <w:sz w:val="20"/>
          <w:szCs w:val="20"/>
        </w:rPr>
        <w:t xml:space="preserve"> </w:t>
      </w:r>
    </w:p>
    <w:p w14:paraId="468B153C" w14:textId="10E2CB3B" w:rsidR="005C326B" w:rsidRDefault="005C326B" w:rsidP="15B1E0C8">
      <w:pPr>
        <w:spacing w:line="360" w:lineRule="auto"/>
        <w:rPr>
          <w:rFonts w:eastAsia="Yu Mincho"/>
          <w:sz w:val="20"/>
          <w:szCs w:val="20"/>
        </w:rPr>
      </w:pPr>
    </w:p>
    <w:p w14:paraId="679B616F" w14:textId="77777777" w:rsidR="00234F8B" w:rsidRDefault="00234F8B" w:rsidP="15B1E0C8">
      <w:pPr>
        <w:spacing w:line="360" w:lineRule="auto"/>
        <w:rPr>
          <w:rFonts w:eastAsia="Yu Mincho"/>
          <w:sz w:val="20"/>
          <w:szCs w:val="20"/>
        </w:rPr>
      </w:pPr>
    </w:p>
    <w:p w14:paraId="40A10FF6" w14:textId="77777777" w:rsidR="00F41BE9" w:rsidRDefault="546A05D0" w:rsidP="00F41BE9">
      <w:pPr>
        <w:spacing w:line="360" w:lineRule="auto"/>
        <w:rPr>
          <w:sz w:val="20"/>
          <w:szCs w:val="20"/>
        </w:rPr>
      </w:pPr>
      <w:r w:rsidRPr="45978A74">
        <w:rPr>
          <w:b/>
          <w:bCs/>
          <w:sz w:val="20"/>
          <w:szCs w:val="20"/>
          <w:u w:val="single"/>
        </w:rPr>
        <w:t>Related Links:</w:t>
      </w:r>
    </w:p>
    <w:p w14:paraId="7DEE1D3D" w14:textId="2C96DBE6" w:rsidR="00F41BE9" w:rsidRPr="00234F8B" w:rsidRDefault="6E8D8DC5" w:rsidP="2BC069B0">
      <w:pPr>
        <w:spacing w:line="360" w:lineRule="auto"/>
        <w:rPr>
          <w:rFonts w:eastAsia="Arial"/>
          <w:sz w:val="20"/>
          <w:szCs w:val="20"/>
        </w:rPr>
      </w:pPr>
      <w:r w:rsidRPr="0020708F">
        <w:rPr>
          <w:rFonts w:eastAsia="Arial"/>
          <w:b/>
          <w:bCs/>
          <w:sz w:val="20"/>
          <w:szCs w:val="20"/>
        </w:rPr>
        <w:t xml:space="preserve">Official Website: </w:t>
      </w:r>
      <w:hyperlink r:id="rId12" w:history="1">
        <w:r w:rsidR="00234F8B" w:rsidRPr="00234F8B">
          <w:rPr>
            <w:rStyle w:val="Hyperlink"/>
            <w:rFonts w:eastAsia="Arial"/>
            <w:sz w:val="20"/>
            <w:szCs w:val="20"/>
          </w:rPr>
          <w:t>https://square-enix-games.com/en_GB/games/centennial-case-shijima-story</w:t>
        </w:r>
      </w:hyperlink>
      <w:r w:rsidR="00234F8B" w:rsidRPr="00234F8B">
        <w:rPr>
          <w:rFonts w:eastAsia="Arial"/>
          <w:sz w:val="20"/>
          <w:szCs w:val="20"/>
        </w:rPr>
        <w:t xml:space="preserve"> </w:t>
      </w:r>
    </w:p>
    <w:p w14:paraId="0BF2427B" w14:textId="6FF6BE46" w:rsidR="00F41BE9" w:rsidRPr="00912F0F" w:rsidRDefault="6E8D8DC5" w:rsidP="2BC069B0">
      <w:pPr>
        <w:spacing w:line="360" w:lineRule="auto"/>
        <w:rPr>
          <w:rFonts w:eastAsia="Arial"/>
          <w:b/>
          <w:bCs/>
          <w:sz w:val="20"/>
          <w:szCs w:val="20"/>
        </w:rPr>
      </w:pPr>
      <w:r w:rsidRPr="0020708F">
        <w:rPr>
          <w:rFonts w:eastAsia="Arial"/>
          <w:b/>
          <w:bCs/>
          <w:sz w:val="20"/>
          <w:szCs w:val="20"/>
        </w:rPr>
        <w:t xml:space="preserve">STEAM Store: </w:t>
      </w:r>
      <w:hyperlink r:id="rId13">
        <w:r w:rsidRPr="00912F0F">
          <w:rPr>
            <w:rStyle w:val="Hyperlink"/>
            <w:rFonts w:eastAsia="Arial"/>
            <w:sz w:val="20"/>
            <w:szCs w:val="20"/>
          </w:rPr>
          <w:t>https://store.steampowered.com/app/1612780/</w:t>
        </w:r>
      </w:hyperlink>
    </w:p>
    <w:p w14:paraId="026E0B4B" w14:textId="1AE064D4" w:rsidR="00565A7B" w:rsidRPr="0020708F" w:rsidRDefault="0CE58E17" w:rsidP="15B1E0C8">
      <w:pPr>
        <w:spacing w:line="360" w:lineRule="auto"/>
        <w:rPr>
          <w:rFonts w:eastAsia="Arial"/>
          <w:sz w:val="20"/>
          <w:szCs w:val="20"/>
        </w:rPr>
      </w:pPr>
      <w:r w:rsidRPr="0020708F">
        <w:rPr>
          <w:rFonts w:eastAsia="Arial"/>
          <w:b/>
          <w:bCs/>
          <w:sz w:val="20"/>
          <w:szCs w:val="20"/>
        </w:rPr>
        <w:t xml:space="preserve">Nintendo Switch: </w:t>
      </w:r>
      <w:hyperlink r:id="rId14" w:history="1">
        <w:r w:rsidR="47B10659" w:rsidRPr="0020708F">
          <w:rPr>
            <w:rStyle w:val="Hyperlink"/>
            <w:rFonts w:eastAsia="Calibri"/>
            <w:sz w:val="20"/>
            <w:szCs w:val="20"/>
          </w:rPr>
          <w:t>https://www.nintendo.com/store/products/the-centennial-case-a-shijima-story-switch</w:t>
        </w:r>
      </w:hyperlink>
    </w:p>
    <w:p w14:paraId="0F74F606" w14:textId="71E53D50" w:rsidR="00F41BE9" w:rsidRPr="00912F0F" w:rsidRDefault="6E8D8DC5" w:rsidP="2BC069B0">
      <w:pPr>
        <w:spacing w:line="360" w:lineRule="auto"/>
        <w:rPr>
          <w:rFonts w:eastAsia="Arial"/>
          <w:sz w:val="20"/>
          <w:szCs w:val="20"/>
        </w:rPr>
      </w:pPr>
      <w:r w:rsidRPr="0020708F">
        <w:rPr>
          <w:rFonts w:eastAsia="Arial"/>
          <w:b/>
          <w:bCs/>
          <w:sz w:val="20"/>
          <w:szCs w:val="20"/>
        </w:rPr>
        <w:t xml:space="preserve">Twitter: </w:t>
      </w:r>
      <w:hyperlink r:id="rId15">
        <w:r w:rsidRPr="00912F0F">
          <w:rPr>
            <w:rStyle w:val="Hyperlink"/>
            <w:rFonts w:eastAsia="Arial"/>
            <w:sz w:val="20"/>
            <w:szCs w:val="20"/>
          </w:rPr>
          <w:t>https://twitter.com/SquareEnix</w:t>
        </w:r>
      </w:hyperlink>
    </w:p>
    <w:p w14:paraId="150F0D76" w14:textId="77777777" w:rsidR="00F41BE9" w:rsidRPr="00912F0F" w:rsidRDefault="6E8D8DC5" w:rsidP="2BC069B0">
      <w:pPr>
        <w:spacing w:line="360" w:lineRule="auto"/>
        <w:rPr>
          <w:rFonts w:eastAsia="Arial"/>
          <w:b/>
          <w:bCs/>
          <w:sz w:val="20"/>
          <w:szCs w:val="20"/>
        </w:rPr>
      </w:pPr>
      <w:r w:rsidRPr="0020708F">
        <w:rPr>
          <w:rFonts w:eastAsia="Arial"/>
          <w:b/>
          <w:bCs/>
          <w:sz w:val="20"/>
          <w:szCs w:val="20"/>
        </w:rPr>
        <w:t xml:space="preserve">Facebook: </w:t>
      </w:r>
      <w:hyperlink r:id="rId16">
        <w:r w:rsidRPr="00912F0F">
          <w:rPr>
            <w:rStyle w:val="Hyperlink"/>
            <w:rFonts w:eastAsia="Arial"/>
            <w:sz w:val="20"/>
            <w:szCs w:val="20"/>
          </w:rPr>
          <w:t>https://www.facebook.com/SquareEnix</w:t>
        </w:r>
      </w:hyperlink>
      <w:r w:rsidRPr="00912F0F">
        <w:rPr>
          <w:rFonts w:eastAsia="Arial"/>
          <w:b/>
          <w:bCs/>
          <w:color w:val="2B579A"/>
          <w:sz w:val="20"/>
          <w:szCs w:val="20"/>
        </w:rPr>
        <w:t xml:space="preserve"> </w:t>
      </w:r>
    </w:p>
    <w:p w14:paraId="7D843411" w14:textId="77777777" w:rsidR="00F41BE9" w:rsidRPr="00912F0F" w:rsidRDefault="6E8D8DC5" w:rsidP="2BC069B0">
      <w:pPr>
        <w:spacing w:line="360" w:lineRule="auto"/>
        <w:rPr>
          <w:rFonts w:eastAsia="Arial"/>
          <w:sz w:val="20"/>
          <w:szCs w:val="20"/>
        </w:rPr>
      </w:pPr>
      <w:r w:rsidRPr="0020708F">
        <w:rPr>
          <w:rFonts w:eastAsia="Arial"/>
          <w:b/>
          <w:bCs/>
          <w:sz w:val="20"/>
          <w:szCs w:val="20"/>
        </w:rPr>
        <w:t xml:space="preserve">YouTube: </w:t>
      </w:r>
      <w:hyperlink r:id="rId17">
        <w:r w:rsidRPr="00912F0F">
          <w:rPr>
            <w:rStyle w:val="Hyperlink"/>
            <w:rFonts w:eastAsia="Arial"/>
            <w:sz w:val="20"/>
            <w:szCs w:val="20"/>
          </w:rPr>
          <w:t>https://www.youtube.com/c/squareenixna</w:t>
        </w:r>
      </w:hyperlink>
    </w:p>
    <w:p w14:paraId="53CE65F6" w14:textId="77777777" w:rsidR="00F41BE9" w:rsidRPr="00912F0F" w:rsidRDefault="6E8D8DC5" w:rsidP="2BC069B0">
      <w:pPr>
        <w:spacing w:line="360" w:lineRule="auto"/>
        <w:rPr>
          <w:rStyle w:val="Hyperlink"/>
          <w:rFonts w:eastAsia="Arial"/>
          <w:sz w:val="20"/>
          <w:szCs w:val="20"/>
          <w:lang w:val="de-DE"/>
        </w:rPr>
      </w:pPr>
      <w:r w:rsidRPr="0020708F">
        <w:rPr>
          <w:rFonts w:eastAsia="Arial"/>
          <w:b/>
          <w:bCs/>
          <w:sz w:val="20"/>
          <w:szCs w:val="20"/>
          <w:lang w:val="de-DE"/>
        </w:rPr>
        <w:t xml:space="preserve">Instagram: </w:t>
      </w:r>
      <w:hyperlink r:id="rId18">
        <w:r w:rsidRPr="00912F0F">
          <w:rPr>
            <w:rStyle w:val="Hyperlink"/>
            <w:rFonts w:eastAsia="Arial"/>
            <w:sz w:val="20"/>
            <w:szCs w:val="20"/>
            <w:lang w:val="de-DE"/>
          </w:rPr>
          <w:t>https://www.instagram.com/squareenix</w:t>
        </w:r>
      </w:hyperlink>
    </w:p>
    <w:p w14:paraId="302A7CE3" w14:textId="77777777" w:rsidR="00F41BE9" w:rsidRPr="000D33C0" w:rsidRDefault="00F41BE9" w:rsidP="00F41BE9">
      <w:pPr>
        <w:spacing w:line="259" w:lineRule="auto"/>
        <w:rPr>
          <w:sz w:val="18"/>
          <w:szCs w:val="18"/>
          <w:highlight w:val="white"/>
          <w:lang w:val="de-DE"/>
        </w:rPr>
      </w:pPr>
    </w:p>
    <w:p w14:paraId="7E7BC1EE" w14:textId="77777777" w:rsidR="00234F8B" w:rsidRPr="00234F8B" w:rsidRDefault="00234F8B" w:rsidP="00234F8B">
      <w:pPr>
        <w:spacing w:line="240" w:lineRule="auto"/>
        <w:rPr>
          <w:rFonts w:eastAsia="MS Mincho"/>
        </w:rPr>
      </w:pPr>
      <w:r w:rsidRPr="00234F8B">
        <w:rPr>
          <w:rFonts w:eastAsia="Arial"/>
          <w:b/>
          <w:bCs/>
          <w:i/>
          <w:iCs/>
          <w:color w:val="000000"/>
          <w:sz w:val="18"/>
          <w:szCs w:val="18"/>
          <w:u w:val="single"/>
        </w:rPr>
        <w:t>About Square Enix, Ltd.</w:t>
      </w:r>
    </w:p>
    <w:p w14:paraId="6CCBC616" w14:textId="5272959F" w:rsidR="00234F8B" w:rsidRPr="00234F8B" w:rsidRDefault="00234F8B" w:rsidP="00234F8B">
      <w:pPr>
        <w:spacing w:line="240" w:lineRule="auto"/>
        <w:rPr>
          <w:rFonts w:eastAsia="Arial"/>
          <w:color w:val="000000"/>
          <w:sz w:val="18"/>
          <w:szCs w:val="18"/>
        </w:rPr>
      </w:pPr>
      <w:r w:rsidRPr="00234F8B">
        <w:rPr>
          <w:rFonts w:eastAsia="Arial"/>
          <w:color w:val="000000"/>
          <w:sz w:val="18"/>
          <w:szCs w:val="18"/>
        </w:rPr>
        <w:t>Square Enix Ltd. develops, publishes, distributes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w:t>
      </w:r>
      <w:r>
        <w:rPr>
          <w:rFonts w:eastAsia="Arial"/>
          <w:color w:val="000000"/>
          <w:sz w:val="18"/>
          <w:szCs w:val="18"/>
        </w:rPr>
        <w:t>:</w:t>
      </w:r>
      <w:r w:rsidRPr="00234F8B">
        <w:rPr>
          <w:rFonts w:eastAsia="Arial"/>
          <w:color w:val="000000"/>
          <w:sz w:val="18"/>
          <w:szCs w:val="18"/>
        </w:rPr>
        <w:t xml:space="preserve"> FINAL FANTASY, which has sold over 16</w:t>
      </w:r>
      <w:r>
        <w:rPr>
          <w:rFonts w:eastAsia="Arial"/>
          <w:color w:val="000000"/>
          <w:sz w:val="18"/>
          <w:szCs w:val="18"/>
        </w:rPr>
        <w:t>8</w:t>
      </w:r>
      <w:r w:rsidRPr="00234F8B">
        <w:rPr>
          <w:rFonts w:eastAsia="Arial"/>
          <w:color w:val="000000"/>
          <w:sz w:val="18"/>
          <w:szCs w:val="18"/>
        </w:rPr>
        <w:t xml:space="preserve"> million units worldwide; DRAGON QUEST®, which has sold over 8</w:t>
      </w:r>
      <w:r>
        <w:rPr>
          <w:rFonts w:eastAsia="Arial"/>
          <w:color w:val="000000"/>
          <w:sz w:val="18"/>
          <w:szCs w:val="18"/>
        </w:rPr>
        <w:t>4</w:t>
      </w:r>
      <w:r w:rsidRPr="00234F8B">
        <w:rPr>
          <w:rFonts w:eastAsia="Arial"/>
          <w:color w:val="000000"/>
          <w:sz w:val="18"/>
          <w:szCs w:val="18"/>
        </w:rPr>
        <w:t xml:space="preserve"> million units worldwide; TOMB RAIDER®, which has sold over 8</w:t>
      </w:r>
      <w:r>
        <w:rPr>
          <w:rFonts w:eastAsia="Arial"/>
          <w:color w:val="000000"/>
          <w:sz w:val="18"/>
          <w:szCs w:val="18"/>
        </w:rPr>
        <w:t>8</w:t>
      </w:r>
      <w:r w:rsidRPr="00234F8B">
        <w:rPr>
          <w:rFonts w:eastAsia="Arial"/>
          <w:color w:val="000000"/>
          <w:sz w:val="18"/>
          <w:szCs w:val="18"/>
        </w:rPr>
        <w:t xml:space="preserve"> million units worldwide; and the legendary SPACE INVADERS®. Square Enix Ltd. is a London-based, wholly owned subsidiary of Square Enix Holdings Co., Ltd.</w:t>
      </w:r>
    </w:p>
    <w:p w14:paraId="607B394B" w14:textId="77777777" w:rsidR="00234F8B" w:rsidRPr="00234F8B" w:rsidRDefault="00234F8B" w:rsidP="00234F8B">
      <w:pPr>
        <w:spacing w:line="240" w:lineRule="auto"/>
        <w:rPr>
          <w:rFonts w:eastAsia="MS Mincho"/>
        </w:rPr>
      </w:pPr>
    </w:p>
    <w:p w14:paraId="7251E376" w14:textId="77777777" w:rsidR="00234F8B" w:rsidRPr="00234F8B" w:rsidRDefault="00234F8B" w:rsidP="00234F8B">
      <w:pPr>
        <w:spacing w:line="240" w:lineRule="auto"/>
        <w:rPr>
          <w:rFonts w:eastAsia="MS Mincho"/>
        </w:rPr>
      </w:pPr>
      <w:r w:rsidRPr="00234F8B">
        <w:rPr>
          <w:rFonts w:eastAsia="Arial"/>
          <w:color w:val="000000"/>
          <w:sz w:val="18"/>
          <w:szCs w:val="18"/>
        </w:rPr>
        <w:t>More information on Square Enix, Inc. can be found at</w:t>
      </w:r>
      <w:r w:rsidRPr="00234F8B">
        <w:rPr>
          <w:rFonts w:eastAsia="Arial"/>
          <w:color w:val="222222"/>
          <w:sz w:val="18"/>
          <w:szCs w:val="18"/>
        </w:rPr>
        <w:t xml:space="preserve"> </w:t>
      </w:r>
      <w:hyperlink r:id="rId19" w:history="1">
        <w:r w:rsidRPr="00234F8B">
          <w:rPr>
            <w:rFonts w:eastAsia="Arial"/>
            <w:color w:val="0000FF"/>
            <w:sz w:val="18"/>
            <w:szCs w:val="18"/>
            <w:u w:val="single"/>
          </w:rPr>
          <w:t>https://square-enix-games.com</w:t>
        </w:r>
      </w:hyperlink>
    </w:p>
    <w:p w14:paraId="4A901150" w14:textId="77777777" w:rsidR="00234F8B" w:rsidRPr="00234F8B" w:rsidRDefault="00234F8B" w:rsidP="00234F8B">
      <w:pPr>
        <w:pBdr>
          <w:bottom w:val="single" w:sz="4" w:space="1" w:color="000000"/>
        </w:pBdr>
        <w:spacing w:line="256" w:lineRule="auto"/>
        <w:rPr>
          <w:rFonts w:eastAsia="MS Mincho"/>
          <w:sz w:val="18"/>
          <w:szCs w:val="18"/>
          <w:highlight w:val="white"/>
        </w:rPr>
      </w:pPr>
    </w:p>
    <w:p w14:paraId="13F51630" w14:textId="77777777" w:rsidR="00234F8B" w:rsidRPr="00234F8B" w:rsidRDefault="00234F8B" w:rsidP="00234F8B">
      <w:pPr>
        <w:pBdr>
          <w:bottom w:val="single" w:sz="4" w:space="1" w:color="000000"/>
        </w:pBdr>
        <w:spacing w:line="256" w:lineRule="auto"/>
        <w:rPr>
          <w:rFonts w:eastAsia="MS Mincho"/>
          <w:sz w:val="18"/>
          <w:szCs w:val="18"/>
        </w:rPr>
      </w:pPr>
    </w:p>
    <w:p w14:paraId="3C60E709" w14:textId="77777777" w:rsidR="00234F8B" w:rsidRPr="00234F8B" w:rsidRDefault="00234F8B" w:rsidP="00234F8B">
      <w:pPr>
        <w:pBdr>
          <w:bottom w:val="single" w:sz="4" w:space="1" w:color="000000"/>
        </w:pBdr>
        <w:spacing w:line="256" w:lineRule="auto"/>
        <w:jc w:val="center"/>
        <w:rPr>
          <w:rFonts w:eastAsia="MS Mincho"/>
          <w:sz w:val="18"/>
          <w:szCs w:val="18"/>
        </w:rPr>
      </w:pPr>
      <w:r w:rsidRPr="00234F8B">
        <w:rPr>
          <w:rFonts w:eastAsia="MS Mincho"/>
          <w:sz w:val="18"/>
          <w:szCs w:val="18"/>
        </w:rPr>
        <w:t># # #</w:t>
      </w:r>
    </w:p>
    <w:p w14:paraId="453A597B" w14:textId="77777777" w:rsidR="00234F8B" w:rsidRDefault="00234F8B" w:rsidP="00F41BE9">
      <w:pPr>
        <w:pBdr>
          <w:bottom w:val="single" w:sz="4" w:space="1" w:color="000000"/>
        </w:pBdr>
        <w:spacing w:line="259" w:lineRule="auto"/>
        <w:jc w:val="center"/>
        <w:rPr>
          <w:sz w:val="18"/>
          <w:szCs w:val="18"/>
        </w:rPr>
      </w:pPr>
    </w:p>
    <w:p w14:paraId="6A3AA5D3" w14:textId="77777777" w:rsidR="00F41BE9" w:rsidRDefault="00F41BE9" w:rsidP="00F41BE9">
      <w:pPr>
        <w:pBdr>
          <w:bottom w:val="single" w:sz="4" w:space="1" w:color="000000"/>
        </w:pBdr>
        <w:spacing w:line="259" w:lineRule="auto"/>
        <w:rPr>
          <w:sz w:val="12"/>
          <w:szCs w:val="12"/>
        </w:rPr>
      </w:pPr>
    </w:p>
    <w:p w14:paraId="3984109F" w14:textId="77777777" w:rsidR="00A241CD" w:rsidRDefault="00A241CD" w:rsidP="00BD702C">
      <w:pPr>
        <w:spacing w:line="259" w:lineRule="auto"/>
        <w:rPr>
          <w:sz w:val="16"/>
          <w:szCs w:val="16"/>
        </w:rPr>
      </w:pPr>
    </w:p>
    <w:p w14:paraId="02E46044" w14:textId="77777777" w:rsidR="00A241CD" w:rsidRDefault="00A241CD" w:rsidP="00BD702C">
      <w:pPr>
        <w:spacing w:line="259" w:lineRule="auto"/>
        <w:rPr>
          <w:sz w:val="16"/>
          <w:szCs w:val="16"/>
        </w:rPr>
      </w:pPr>
    </w:p>
    <w:p w14:paraId="4DFD6A5E" w14:textId="1A7E85EC" w:rsidR="00BD702C" w:rsidRPr="0020708F" w:rsidRDefault="299C4B99" w:rsidP="15B1E0C8">
      <w:pPr>
        <w:spacing w:line="259" w:lineRule="auto"/>
        <w:rPr>
          <w:rFonts w:eastAsia="Arial"/>
          <w:sz w:val="16"/>
          <w:szCs w:val="16"/>
        </w:rPr>
      </w:pPr>
      <w:r w:rsidRPr="0020708F">
        <w:rPr>
          <w:rFonts w:eastAsia="Arial"/>
          <w:sz w:val="16"/>
          <w:szCs w:val="16"/>
        </w:rPr>
        <w:t>© 2022 SQUARE ENIX CO., LTD. All Rights Reserved.</w:t>
      </w:r>
    </w:p>
    <w:p w14:paraId="0DE68912" w14:textId="395166E4" w:rsidR="00BD702C" w:rsidRDefault="299C4B99" w:rsidP="15B1E0C8">
      <w:pPr>
        <w:spacing w:line="259" w:lineRule="auto"/>
        <w:rPr>
          <w:rFonts w:eastAsia="Arial"/>
          <w:sz w:val="16"/>
          <w:szCs w:val="16"/>
        </w:rPr>
      </w:pPr>
      <w:r w:rsidRPr="0020708F">
        <w:rPr>
          <w:rFonts w:eastAsia="Arial"/>
          <w:sz w:val="16"/>
          <w:szCs w:val="16"/>
        </w:rPr>
        <w:t xml:space="preserve">Developed by </w:t>
      </w:r>
      <w:proofErr w:type="spellStart"/>
      <w:r w:rsidRPr="0020708F">
        <w:rPr>
          <w:rFonts w:eastAsia="Arial"/>
          <w:sz w:val="16"/>
          <w:szCs w:val="16"/>
        </w:rPr>
        <w:t>h.a.n.d</w:t>
      </w:r>
      <w:proofErr w:type="spellEnd"/>
      <w:r w:rsidRPr="0020708F">
        <w:rPr>
          <w:rFonts w:eastAsia="Arial"/>
          <w:sz w:val="16"/>
          <w:szCs w:val="16"/>
        </w:rPr>
        <w:t xml:space="preserve">., Inc. Story by </w:t>
      </w:r>
      <w:proofErr w:type="spellStart"/>
      <w:r w:rsidRPr="0020708F">
        <w:rPr>
          <w:rFonts w:eastAsia="Arial"/>
          <w:sz w:val="16"/>
          <w:szCs w:val="16"/>
        </w:rPr>
        <w:t>Nemeton</w:t>
      </w:r>
      <w:proofErr w:type="spellEnd"/>
      <w:r w:rsidRPr="0020708F">
        <w:rPr>
          <w:rFonts w:eastAsia="Arial"/>
          <w:sz w:val="16"/>
          <w:szCs w:val="16"/>
        </w:rPr>
        <w:t>.</w:t>
      </w:r>
      <w:r w:rsidRPr="00C33923">
        <w:rPr>
          <w:rFonts w:eastAsia="Arial"/>
          <w:sz w:val="16"/>
          <w:szCs w:val="16"/>
        </w:rPr>
        <w:t xml:space="preserve"> </w:t>
      </w:r>
    </w:p>
    <w:p w14:paraId="02E4FF31" w14:textId="77777777" w:rsidR="000D33C0" w:rsidRPr="00C33923" w:rsidRDefault="000D33C0" w:rsidP="15B1E0C8">
      <w:pPr>
        <w:spacing w:line="259" w:lineRule="auto"/>
        <w:rPr>
          <w:rFonts w:eastAsia="Arial"/>
          <w:sz w:val="16"/>
          <w:szCs w:val="16"/>
        </w:rPr>
      </w:pPr>
    </w:p>
    <w:p w14:paraId="602520BF" w14:textId="0B663BD9" w:rsidR="00BD702C" w:rsidRDefault="299C4B99" w:rsidP="15B1E0C8">
      <w:pPr>
        <w:rPr>
          <w:rFonts w:eastAsia="Arial"/>
          <w:sz w:val="16"/>
          <w:szCs w:val="16"/>
          <w:lang w:val="en-US"/>
        </w:rPr>
      </w:pPr>
      <w:r w:rsidRPr="15B1E0C8">
        <w:rPr>
          <w:rFonts w:eastAsia="Arial"/>
          <w:sz w:val="16"/>
          <w:szCs w:val="16"/>
        </w:rPr>
        <w:t xml:space="preserve">THE CENTENNIAL CASE: A SHIJIMA STORY, CRYSTAL DYNAMICS, DRAGON QUEST, EIDOS, EIDOS MONTREAL, FINAL FANTASY, SPACE INVADERS, SQUARE ENIX, the SQUARE ENIX logo, TAITO and TOMB RAIDER are registered trademarks or trademarks of the Square Enix group of companies. All other trademarks are properties of their respective owners. </w:t>
      </w:r>
      <w:r w:rsidRPr="15B1E0C8">
        <w:rPr>
          <w:rFonts w:eastAsia="Arial"/>
          <w:sz w:val="16"/>
          <w:szCs w:val="16"/>
          <w:lang w:val="en-US"/>
        </w:rPr>
        <w:t xml:space="preserve">"PlayStation,” “PS5,” and “PS4” are registered trademarks or trademarks of Sony Interactive Entertainment Inc. Nintendo Switch is a trademark of Nintendo Co., Ltd. Steam and the Steam logo are trademarks and/or registered trademarks of Valve Corporation in the US and/or other countries. All other trademarks are the property of their respective owners. </w:t>
      </w:r>
    </w:p>
    <w:p w14:paraId="6C129BFE" w14:textId="77777777" w:rsidR="00BD702C" w:rsidRDefault="00BD702C" w:rsidP="00BD702C"/>
    <w:p w14:paraId="76CB0D84" w14:textId="77777777" w:rsidR="00F41BE9" w:rsidRPr="00F41BE9" w:rsidRDefault="00F41BE9" w:rsidP="00F41BE9">
      <w:pPr>
        <w:rPr>
          <w:rFonts w:asciiTheme="minorHAnsi" w:hAnsiTheme="minorHAnsi" w:cstheme="minorHAnsi"/>
        </w:rPr>
      </w:pPr>
    </w:p>
    <w:sectPr w:rsidR="00F41BE9" w:rsidRPr="00F41B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02FA" w14:textId="77777777" w:rsidR="00A55682" w:rsidRDefault="00A55682" w:rsidP="00AC0663">
      <w:pPr>
        <w:spacing w:line="240" w:lineRule="auto"/>
      </w:pPr>
      <w:r>
        <w:separator/>
      </w:r>
    </w:p>
  </w:endnote>
  <w:endnote w:type="continuationSeparator" w:id="0">
    <w:p w14:paraId="087C0957" w14:textId="77777777" w:rsidR="00A55682" w:rsidRDefault="00A55682" w:rsidP="00AC0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0CA1B" w14:textId="77777777" w:rsidR="00A55682" w:rsidRDefault="00A55682" w:rsidP="00AC0663">
      <w:pPr>
        <w:spacing w:line="240" w:lineRule="auto"/>
      </w:pPr>
      <w:r>
        <w:separator/>
      </w:r>
    </w:p>
  </w:footnote>
  <w:footnote w:type="continuationSeparator" w:id="0">
    <w:p w14:paraId="1EF04E41" w14:textId="77777777" w:rsidR="00A55682" w:rsidRDefault="00A55682" w:rsidP="00AC066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E9"/>
    <w:rsid w:val="0000566B"/>
    <w:rsid w:val="000D33C0"/>
    <w:rsid w:val="001909CE"/>
    <w:rsid w:val="001F3B2E"/>
    <w:rsid w:val="0020708F"/>
    <w:rsid w:val="00234F8B"/>
    <w:rsid w:val="00374CE7"/>
    <w:rsid w:val="003B71DB"/>
    <w:rsid w:val="003D7832"/>
    <w:rsid w:val="00412C07"/>
    <w:rsid w:val="00457D31"/>
    <w:rsid w:val="0049530C"/>
    <w:rsid w:val="00521D3C"/>
    <w:rsid w:val="00557E45"/>
    <w:rsid w:val="00565A7B"/>
    <w:rsid w:val="0058053C"/>
    <w:rsid w:val="005C326B"/>
    <w:rsid w:val="005D6A51"/>
    <w:rsid w:val="006A1F85"/>
    <w:rsid w:val="006E12A5"/>
    <w:rsid w:val="0074102E"/>
    <w:rsid w:val="00750B17"/>
    <w:rsid w:val="00773EF3"/>
    <w:rsid w:val="007C472E"/>
    <w:rsid w:val="007D7BD4"/>
    <w:rsid w:val="008F4D6F"/>
    <w:rsid w:val="00912F0F"/>
    <w:rsid w:val="0093319C"/>
    <w:rsid w:val="00954661"/>
    <w:rsid w:val="009C2598"/>
    <w:rsid w:val="009F163A"/>
    <w:rsid w:val="009F2DCA"/>
    <w:rsid w:val="00A241CD"/>
    <w:rsid w:val="00A3668F"/>
    <w:rsid w:val="00A55682"/>
    <w:rsid w:val="00A93877"/>
    <w:rsid w:val="00AC0663"/>
    <w:rsid w:val="00B2411F"/>
    <w:rsid w:val="00B756C0"/>
    <w:rsid w:val="00BC3E69"/>
    <w:rsid w:val="00BD6B03"/>
    <w:rsid w:val="00BD702C"/>
    <w:rsid w:val="00BE719F"/>
    <w:rsid w:val="00C32400"/>
    <w:rsid w:val="00C33923"/>
    <w:rsid w:val="00C6451D"/>
    <w:rsid w:val="00D34246"/>
    <w:rsid w:val="00D4623E"/>
    <w:rsid w:val="00D56FE1"/>
    <w:rsid w:val="00D84ADB"/>
    <w:rsid w:val="00D94076"/>
    <w:rsid w:val="00DD3871"/>
    <w:rsid w:val="00E15775"/>
    <w:rsid w:val="00E828E0"/>
    <w:rsid w:val="00ED18C8"/>
    <w:rsid w:val="00F41BE9"/>
    <w:rsid w:val="045A7F19"/>
    <w:rsid w:val="0614D77A"/>
    <w:rsid w:val="067E81DE"/>
    <w:rsid w:val="0799E53E"/>
    <w:rsid w:val="0BA5257C"/>
    <w:rsid w:val="0CE58E17"/>
    <w:rsid w:val="0CFD60DB"/>
    <w:rsid w:val="0D93CDA4"/>
    <w:rsid w:val="0EC5FE8F"/>
    <w:rsid w:val="13528432"/>
    <w:rsid w:val="137D37A4"/>
    <w:rsid w:val="159853C4"/>
    <w:rsid w:val="15B1E0C8"/>
    <w:rsid w:val="196A898C"/>
    <w:rsid w:val="1B27F11C"/>
    <w:rsid w:val="1BE84996"/>
    <w:rsid w:val="1D85CFA3"/>
    <w:rsid w:val="1E3414EB"/>
    <w:rsid w:val="1FCFE54C"/>
    <w:rsid w:val="20AB7933"/>
    <w:rsid w:val="2323EC1B"/>
    <w:rsid w:val="248A2E12"/>
    <w:rsid w:val="25760827"/>
    <w:rsid w:val="27A485E6"/>
    <w:rsid w:val="28AFFF53"/>
    <w:rsid w:val="28E42FC5"/>
    <w:rsid w:val="2923BCFA"/>
    <w:rsid w:val="299C4B99"/>
    <w:rsid w:val="2A06301F"/>
    <w:rsid w:val="2BC069B0"/>
    <w:rsid w:val="2DB41120"/>
    <w:rsid w:val="306DFAED"/>
    <w:rsid w:val="31FEE9E9"/>
    <w:rsid w:val="33C324C2"/>
    <w:rsid w:val="37E6FF98"/>
    <w:rsid w:val="38D59B55"/>
    <w:rsid w:val="3A6785F2"/>
    <w:rsid w:val="3CA5C05B"/>
    <w:rsid w:val="3D5409A2"/>
    <w:rsid w:val="3D895588"/>
    <w:rsid w:val="3FDA2CF8"/>
    <w:rsid w:val="4271179D"/>
    <w:rsid w:val="457D5D2C"/>
    <w:rsid w:val="45978A74"/>
    <w:rsid w:val="47B10659"/>
    <w:rsid w:val="489E3371"/>
    <w:rsid w:val="4BA81A56"/>
    <w:rsid w:val="4DC3C000"/>
    <w:rsid w:val="4FCA9466"/>
    <w:rsid w:val="5022D61D"/>
    <w:rsid w:val="5290A927"/>
    <w:rsid w:val="542C7988"/>
    <w:rsid w:val="546A05D0"/>
    <w:rsid w:val="54B2C19D"/>
    <w:rsid w:val="55B90750"/>
    <w:rsid w:val="560DB169"/>
    <w:rsid w:val="581A05C2"/>
    <w:rsid w:val="585EFCB1"/>
    <w:rsid w:val="5A38D395"/>
    <w:rsid w:val="5C162C55"/>
    <w:rsid w:val="60DB6B8F"/>
    <w:rsid w:val="63A4E11E"/>
    <w:rsid w:val="65A754CE"/>
    <w:rsid w:val="6854703A"/>
    <w:rsid w:val="6A2CE658"/>
    <w:rsid w:val="6ABB6990"/>
    <w:rsid w:val="6DBC0CB3"/>
    <w:rsid w:val="6DEA3ED9"/>
    <w:rsid w:val="6E6A26D0"/>
    <w:rsid w:val="6E8D8DC5"/>
    <w:rsid w:val="7006F1BB"/>
    <w:rsid w:val="702A8A24"/>
    <w:rsid w:val="7142D389"/>
    <w:rsid w:val="77E18022"/>
    <w:rsid w:val="7C8D8E01"/>
    <w:rsid w:val="7E22ED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1ECD6B5"/>
  <w15:chartTrackingRefBased/>
  <w15:docId w15:val="{C740ECEE-7693-4DEF-A441-C53550CC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E9"/>
    <w:pPr>
      <w:spacing w:after="0" w:line="276" w:lineRule="auto"/>
    </w:pPr>
    <w:rPr>
      <w:rFonts w:ascii="Arial" w:hAnsi="Arial" w:cs="Arial"/>
      <w:lang w:val="en"/>
    </w:rPr>
  </w:style>
  <w:style w:type="paragraph" w:styleId="Heading2">
    <w:name w:val="heading 2"/>
    <w:basedOn w:val="Normal"/>
    <w:link w:val="Heading2Char"/>
    <w:uiPriority w:val="9"/>
    <w:qFormat/>
    <w:rsid w:val="00F41BE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B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F41BE9"/>
    <w:rPr>
      <w:i/>
      <w:iCs/>
    </w:rPr>
  </w:style>
  <w:style w:type="character" w:styleId="Hyperlink">
    <w:name w:val="Hyperlink"/>
    <w:basedOn w:val="DefaultParagraphFont"/>
    <w:uiPriority w:val="99"/>
    <w:unhideWhenUsed/>
    <w:rsid w:val="00F41BE9"/>
    <w:rPr>
      <w:color w:val="0563C1" w:themeColor="hyperlink"/>
      <w:u w:val="single"/>
    </w:rPr>
  </w:style>
  <w:style w:type="character" w:styleId="CommentReference">
    <w:name w:val="annotation reference"/>
    <w:basedOn w:val="DefaultParagraphFont"/>
    <w:uiPriority w:val="99"/>
    <w:semiHidden/>
    <w:unhideWhenUsed/>
    <w:rsid w:val="00E828E0"/>
    <w:rPr>
      <w:sz w:val="16"/>
      <w:szCs w:val="16"/>
    </w:rPr>
  </w:style>
  <w:style w:type="paragraph" w:styleId="CommentText">
    <w:name w:val="annotation text"/>
    <w:basedOn w:val="Normal"/>
    <w:link w:val="CommentTextChar"/>
    <w:uiPriority w:val="99"/>
    <w:unhideWhenUsed/>
    <w:rsid w:val="00E828E0"/>
    <w:pPr>
      <w:spacing w:line="240" w:lineRule="auto"/>
    </w:pPr>
    <w:rPr>
      <w:sz w:val="20"/>
      <w:szCs w:val="20"/>
    </w:rPr>
  </w:style>
  <w:style w:type="character" w:customStyle="1" w:styleId="CommentTextChar">
    <w:name w:val="Comment Text Char"/>
    <w:basedOn w:val="DefaultParagraphFont"/>
    <w:link w:val="CommentText"/>
    <w:uiPriority w:val="99"/>
    <w:rsid w:val="00E828E0"/>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828E0"/>
    <w:rPr>
      <w:b/>
      <w:bCs/>
    </w:rPr>
  </w:style>
  <w:style w:type="character" w:customStyle="1" w:styleId="CommentSubjectChar">
    <w:name w:val="Comment Subject Char"/>
    <w:basedOn w:val="CommentTextChar"/>
    <w:link w:val="CommentSubject"/>
    <w:uiPriority w:val="99"/>
    <w:semiHidden/>
    <w:rsid w:val="00E828E0"/>
    <w:rPr>
      <w:rFonts w:ascii="Arial" w:hAnsi="Arial" w:cs="Arial"/>
      <w:b/>
      <w:bCs/>
      <w:sz w:val="20"/>
      <w:szCs w:val="20"/>
      <w:lang w:val="en"/>
    </w:rPr>
  </w:style>
  <w:style w:type="character" w:customStyle="1" w:styleId="UnresolvedMention1">
    <w:name w:val="Unresolved Mention1"/>
    <w:basedOn w:val="DefaultParagraphFont"/>
    <w:uiPriority w:val="99"/>
    <w:semiHidden/>
    <w:unhideWhenUsed/>
    <w:rsid w:val="00E828E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C32400"/>
    <w:pPr>
      <w:spacing w:after="0" w:line="240" w:lineRule="auto"/>
    </w:pPr>
    <w:rPr>
      <w:rFonts w:ascii="Arial" w:hAnsi="Arial" w:cs="Arial"/>
      <w:lang w:val="en"/>
    </w:rPr>
  </w:style>
  <w:style w:type="paragraph" w:styleId="BalloonText">
    <w:name w:val="Balloon Text"/>
    <w:basedOn w:val="Normal"/>
    <w:link w:val="BalloonTextChar"/>
    <w:uiPriority w:val="99"/>
    <w:semiHidden/>
    <w:unhideWhenUsed/>
    <w:rsid w:val="00B2411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411F"/>
    <w:rPr>
      <w:rFonts w:asciiTheme="majorHAnsi" w:eastAsiaTheme="majorEastAsia" w:hAnsiTheme="majorHAnsi" w:cstheme="majorBidi"/>
      <w:sz w:val="18"/>
      <w:szCs w:val="18"/>
      <w:lang w:val="en"/>
    </w:rPr>
  </w:style>
  <w:style w:type="paragraph" w:styleId="Header">
    <w:name w:val="header"/>
    <w:basedOn w:val="Normal"/>
    <w:link w:val="HeaderChar"/>
    <w:uiPriority w:val="99"/>
    <w:unhideWhenUsed/>
    <w:rsid w:val="006A1F85"/>
    <w:pPr>
      <w:tabs>
        <w:tab w:val="center" w:pos="4252"/>
        <w:tab w:val="right" w:pos="8504"/>
      </w:tabs>
      <w:snapToGrid w:val="0"/>
    </w:pPr>
  </w:style>
  <w:style w:type="character" w:customStyle="1" w:styleId="HeaderChar">
    <w:name w:val="Header Char"/>
    <w:basedOn w:val="DefaultParagraphFont"/>
    <w:link w:val="Header"/>
    <w:uiPriority w:val="99"/>
    <w:rsid w:val="006A1F85"/>
    <w:rPr>
      <w:rFonts w:ascii="Arial" w:hAnsi="Arial" w:cs="Arial"/>
      <w:lang w:val="en"/>
    </w:rPr>
  </w:style>
  <w:style w:type="paragraph" w:styleId="Footer">
    <w:name w:val="footer"/>
    <w:basedOn w:val="Normal"/>
    <w:link w:val="FooterChar"/>
    <w:uiPriority w:val="99"/>
    <w:unhideWhenUsed/>
    <w:rsid w:val="006A1F85"/>
    <w:pPr>
      <w:tabs>
        <w:tab w:val="center" w:pos="4252"/>
        <w:tab w:val="right" w:pos="8504"/>
      </w:tabs>
      <w:snapToGrid w:val="0"/>
    </w:pPr>
  </w:style>
  <w:style w:type="character" w:customStyle="1" w:styleId="FooterChar">
    <w:name w:val="Footer Char"/>
    <w:basedOn w:val="DefaultParagraphFont"/>
    <w:link w:val="Footer"/>
    <w:uiPriority w:val="99"/>
    <w:rsid w:val="006A1F85"/>
    <w:rPr>
      <w:rFonts w:ascii="Arial" w:hAnsi="Arial" w:cs="Arial"/>
      <w:lang w:val="en"/>
    </w:rPr>
  </w:style>
  <w:style w:type="character" w:styleId="UnresolvedMention">
    <w:name w:val="Unresolved Mention"/>
    <w:basedOn w:val="DefaultParagraphFont"/>
    <w:uiPriority w:val="99"/>
    <w:semiHidden/>
    <w:unhideWhenUsed/>
    <w:rsid w:val="00234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296">
      <w:bodyDiv w:val="1"/>
      <w:marLeft w:val="0"/>
      <w:marRight w:val="0"/>
      <w:marTop w:val="0"/>
      <w:marBottom w:val="0"/>
      <w:divBdr>
        <w:top w:val="none" w:sz="0" w:space="0" w:color="auto"/>
        <w:left w:val="none" w:sz="0" w:space="0" w:color="auto"/>
        <w:bottom w:val="none" w:sz="0" w:space="0" w:color="auto"/>
        <w:right w:val="none" w:sz="0" w:space="0" w:color="auto"/>
      </w:divBdr>
    </w:div>
    <w:div w:id="788547741">
      <w:bodyDiv w:val="1"/>
      <w:marLeft w:val="0"/>
      <w:marRight w:val="0"/>
      <w:marTop w:val="0"/>
      <w:marBottom w:val="0"/>
      <w:divBdr>
        <w:top w:val="none" w:sz="0" w:space="0" w:color="auto"/>
        <w:left w:val="none" w:sz="0" w:space="0" w:color="auto"/>
        <w:bottom w:val="none" w:sz="0" w:space="0" w:color="auto"/>
        <w:right w:val="none" w:sz="0" w:space="0" w:color="auto"/>
      </w:divBdr>
    </w:div>
    <w:div w:id="1517381419">
      <w:bodyDiv w:val="1"/>
      <w:marLeft w:val="0"/>
      <w:marRight w:val="0"/>
      <w:marTop w:val="0"/>
      <w:marBottom w:val="0"/>
      <w:divBdr>
        <w:top w:val="none" w:sz="0" w:space="0" w:color="auto"/>
        <w:left w:val="none" w:sz="0" w:space="0" w:color="auto"/>
        <w:bottom w:val="none" w:sz="0" w:space="0" w:color="auto"/>
        <w:right w:val="none" w:sz="0" w:space="0" w:color="auto"/>
      </w:divBdr>
    </w:div>
    <w:div w:id="1820151206">
      <w:bodyDiv w:val="1"/>
      <w:marLeft w:val="0"/>
      <w:marRight w:val="0"/>
      <w:marTop w:val="0"/>
      <w:marBottom w:val="0"/>
      <w:divBdr>
        <w:top w:val="none" w:sz="0" w:space="0" w:color="auto"/>
        <w:left w:val="none" w:sz="0" w:space="0" w:color="auto"/>
        <w:bottom w:val="none" w:sz="0" w:space="0" w:color="auto"/>
        <w:right w:val="none" w:sz="0" w:space="0" w:color="auto"/>
      </w:divBdr>
    </w:div>
    <w:div w:id="205391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e.steampowered.com/app/1612780/" TargetMode="External"/><Relationship Id="rId18" Type="http://schemas.openxmlformats.org/officeDocument/2006/relationships/hyperlink" Target="https://www.instagram.com/squareenix%2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nam12.safelinks.protection.outlook.com/?url=https%3A%2F%2Fyoutu.be%2FzCPjUC-_O-Q&amp;data=05%7C01%7CAriadneT%40eu.square-enix.com%7C18384d252cce4f96562508da3410ab43%7C1a039888c4e9442d8b5cc5eefb3f909e%7C1%7C0%7C637879543490113105%7CUnknown%7CTWFpbGZsb3d8eyJWIjoiMC4wLjAwMDAiLCJQIjoiV2luMzIiLCJBTiI6Ik1haWwiLCJXVCI6Mn0%3D%7C3000%7C%7C%7C&amp;sdata=cg7lxlS6NcnduLFRJJ56Knywrd2%2FwEzhUJdyKOfU4Jg%3D&amp;reserved=0" TargetMode="External"/><Relationship Id="rId12" Type="http://schemas.openxmlformats.org/officeDocument/2006/relationships/hyperlink" Target="https://square-enix-games.com/en_GB/games/centennial-case-shijima-story" TargetMode="External"/><Relationship Id="rId17" Type="http://schemas.openxmlformats.org/officeDocument/2006/relationships/hyperlink" Target="https://www.youtube.com/c/squareenixna" TargetMode="External"/><Relationship Id="rId2" Type="http://schemas.openxmlformats.org/officeDocument/2006/relationships/settings" Target="settings.xml"/><Relationship Id="rId16" Type="http://schemas.openxmlformats.org/officeDocument/2006/relationships/hyperlink" Target="https://www.facebook.com/SquareEni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quare-enix-games.com/en_GB/games/centennial-case-shijima-story" TargetMode="External"/><Relationship Id="rId5" Type="http://schemas.openxmlformats.org/officeDocument/2006/relationships/endnotes" Target="endnotes.xml"/><Relationship Id="rId15" Type="http://schemas.openxmlformats.org/officeDocument/2006/relationships/hyperlink" Target="https://twitter.com/SquareEnix" TargetMode="External"/><Relationship Id="rId10" Type="http://schemas.openxmlformats.org/officeDocument/2006/relationships/image" Target="media/image4.png"/><Relationship Id="rId19" Type="http://schemas.openxmlformats.org/officeDocument/2006/relationships/hyperlink" Target="https://square-enix-games.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nam12.safelinks.protection.outlook.com/?url=https%3A%2F%2Fwww.nintendo.com%2Fstore%2Fproducts%2Fthe-centennial-case-a-shijima-story-switch&amp;data=05%7C01%7Cmfariz%40us.square-enix.com%7C33c641088ddf4d60676108da2a104d73%7C1a039888c4e9442d8b5cc5eefb3f909e%7C1%7C0%7C637868546746199776%7CUnknown%7CTWFpbGZsb3d8eyJWIjoiMC4wLjAwMDAiLCJQIjoiV2luMzIiLCJBTiI6Ik1haWwiLCJXVCI6Mn0%3D%7C3000%7C%7C%7C&amp;sdata=qQBWA6ExAgatIimbL6e%2F%2BjawGN%2FdTjlahOiNrLwFeZM%3D&amp;reserved=0"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80C59CF-A5CE-4719-A6AD-FBB1300BF0CB}">
    <t:Anchor>
      <t:Comment id="854468936"/>
    </t:Anchor>
    <t:History>
      <t:Event id="{3C8A3C47-4D72-4DA7-B99A-124DE74BCDE6}" time="2022-04-29T18:41:26.866Z">
        <t:Attribution userId="S::mfariz@us.square-enix.com::4568e7d2-8edd-4e4b-99b3-c73b5d78b13b" userProvider="AD" userName="Maliha Fariz"/>
        <t:Anchor>
          <t:Comment id="372942859"/>
        </t:Anchor>
        <t:Create/>
      </t:Event>
      <t:Event id="{A2B27C4E-0129-4F9C-999F-B992307459EF}" time="2022-04-29T18:41:26.866Z">
        <t:Attribution userId="S::mfariz@us.square-enix.com::4568e7d2-8edd-4e4b-99b3-c73b5d78b13b" userProvider="AD" userName="Maliha Fariz"/>
        <t:Anchor>
          <t:Comment id="372942859"/>
        </t:Anchor>
        <t:Assign userId="S::kprodromou@us.square-enix.com::a7d33a9c-3609-4707-8f9c-e51b63c108ad" userProvider="AD" userName="Kat Prodromou"/>
      </t:Event>
      <t:Event id="{2DB4AB5F-ABCC-4BD1-AA14-BE01AE47CC39}" time="2022-04-29T18:41:26.866Z">
        <t:Attribution userId="S::mfariz@us.square-enix.com::4568e7d2-8edd-4e4b-99b3-c73b5d78b13b" userProvider="AD" userName="Maliha Fariz"/>
        <t:Anchor>
          <t:Comment id="372942859"/>
        </t:Anchor>
        <t:SetTitle title="@Kat - here's the description for Haruka: Protagonist/Up-and-coming Mystery Writer​ Sharp and perceptive, she excels at ​solving mysteries as well as creating them. Was approached by Eiji to investigate the Shijima family.​"/>
      </t:Event>
      <t:Event id="{52E847BB-6D5A-4818-8F0D-0B00341D8EF6}" time="2022-04-29T19:07:53.949Z">
        <t:Attribution userId="S::kprodromou@us.square-enix.com::a7d33a9c-3609-4707-8f9c-e51b63c108ad" userProvider="AD" userName="Kat Prodromou"/>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6125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Fariz</dc:creator>
  <cp:keywords/>
  <dc:description/>
  <cp:lastModifiedBy>Ariadne Terizakis</cp:lastModifiedBy>
  <cp:revision>3</cp:revision>
  <dcterms:created xsi:type="dcterms:W3CDTF">2022-05-10T10:56:00Z</dcterms:created>
  <dcterms:modified xsi:type="dcterms:W3CDTF">2022-05-12T12:13:00Z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2022-04-28T20:25:28Z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e6c7b41b-2af1-4fb7-b521-c4d270ab5906</vt:lpwstr>
  </property>
  <property fmtid="{D5CDD505-2E9C-101B-9397-08002B2CF9AE}" pid="8" name="MSIP_Label_a6ace99c-b24a-48a4-872e-cc8bba3c1ffd_ContentBits">
    <vt:lpwstr>0</vt:lpwstr>
  </property>
</Properties>
</file>