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BC87" w14:textId="58D55421" w:rsidR="00DF70FC" w:rsidRPr="00A30C44" w:rsidRDefault="1B324178" w:rsidP="00A30C44">
      <w:pPr>
        <w:spacing w:after="0" w:line="257" w:lineRule="auto"/>
        <w:jc w:val="center"/>
      </w:pPr>
      <w:r>
        <w:rPr>
          <w:noProof/>
          <w:lang w:val="de-DE"/>
        </w:rPr>
        <w:drawing>
          <wp:inline distT="0" distB="0" distL="0" distR="0" wp14:anchorId="03FD81A0" wp14:editId="6F0BBCC2">
            <wp:extent cx="4571373" cy="2027637"/>
            <wp:effectExtent l="0" t="0" r="635" b="0"/>
            <wp:docPr id="1230952757" name="Picture 123095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6333" b="10504"/>
                    <a:stretch/>
                  </pic:blipFill>
                  <pic:spPr bwMode="auto">
                    <a:xfrm>
                      <a:off x="0" y="0"/>
                      <a:ext cx="4572000" cy="2027915"/>
                    </a:xfrm>
                    <a:prstGeom prst="rect">
                      <a:avLst/>
                    </a:prstGeom>
                    <a:ln>
                      <a:noFill/>
                    </a:ln>
                    <a:extLst>
                      <a:ext uri="{53640926-AAD7-44D8-BBD7-CCE9431645EC}">
                        <a14:shadowObscured xmlns:a14="http://schemas.microsoft.com/office/drawing/2010/main"/>
                      </a:ext>
                    </a:extLst>
                  </pic:spPr>
                </pic:pic>
              </a:graphicData>
            </a:graphic>
          </wp:inline>
        </w:drawing>
      </w:r>
    </w:p>
    <w:p w14:paraId="56374759" w14:textId="160E79B0" w:rsidR="00BD22E0" w:rsidRPr="00EE3D75" w:rsidRDefault="00DF70FC" w:rsidP="00A30C44">
      <w:pPr>
        <w:spacing w:after="0" w:line="240" w:lineRule="auto"/>
        <w:contextualSpacing/>
        <w:jc w:val="center"/>
        <w:rPr>
          <w:rFonts w:ascii="Arial" w:eastAsia="Arial" w:hAnsi="Arial" w:cs="Arial"/>
          <w:b/>
          <w:bCs/>
          <w:sz w:val="32"/>
          <w:szCs w:val="32"/>
          <w:lang w:val="de-DE"/>
        </w:rPr>
      </w:pPr>
      <w:r>
        <w:rPr>
          <w:rFonts w:ascii="Arial" w:eastAsia="Arial" w:hAnsi="Arial" w:cs="Arial"/>
          <w:b/>
          <w:bCs/>
          <w:sz w:val="32"/>
          <w:szCs w:val="32"/>
          <w:lang w:val="de-DE"/>
        </w:rPr>
        <w:t xml:space="preserve">NUTZE DIE MACHT DER MONSTER IN </w:t>
      </w:r>
      <w:r>
        <w:rPr>
          <w:rFonts w:ascii="Arial" w:eastAsia="Arial" w:hAnsi="Arial" w:cs="Arial"/>
          <w:b/>
          <w:bCs/>
          <w:i/>
          <w:iCs/>
          <w:sz w:val="32"/>
          <w:szCs w:val="32"/>
          <w:lang w:val="de-DE"/>
        </w:rPr>
        <w:t>VOICE OF CARDS: THE BEASTS OF BURDEN</w:t>
      </w:r>
      <w:r>
        <w:rPr>
          <w:rFonts w:ascii="Arial" w:eastAsia="Arial" w:hAnsi="Arial" w:cs="Arial"/>
          <w:b/>
          <w:bCs/>
          <w:sz w:val="32"/>
          <w:szCs w:val="32"/>
          <w:lang w:val="de-DE"/>
        </w:rPr>
        <w:t xml:space="preserve"> – JETZT </w:t>
      </w:r>
      <w:r w:rsidR="00EE3D75">
        <w:rPr>
          <w:rFonts w:ascii="Arial" w:eastAsia="Arial" w:hAnsi="Arial" w:cs="Arial"/>
          <w:b/>
          <w:bCs/>
          <w:sz w:val="32"/>
          <w:szCs w:val="32"/>
          <w:lang w:val="de-DE"/>
        </w:rPr>
        <w:t>ERHÄLTLICH</w:t>
      </w:r>
      <w:r>
        <w:rPr>
          <w:rFonts w:ascii="Arial" w:eastAsia="Arial" w:hAnsi="Arial" w:cs="Arial"/>
          <w:sz w:val="32"/>
          <w:szCs w:val="32"/>
          <w:lang w:val="de-DE"/>
        </w:rPr>
        <w:br/>
      </w:r>
    </w:p>
    <w:p w14:paraId="7571710A" w14:textId="243E9176" w:rsidR="00BD22E0" w:rsidRPr="00EE3D75" w:rsidRDefault="00EB0BC7" w:rsidP="00237FB0">
      <w:pPr>
        <w:spacing w:after="0" w:line="257" w:lineRule="auto"/>
        <w:jc w:val="center"/>
        <w:rPr>
          <w:rFonts w:ascii="Arial" w:eastAsia="Arial" w:hAnsi="Arial" w:cs="Arial"/>
          <w:sz w:val="24"/>
          <w:szCs w:val="24"/>
          <w:lang w:val="de-DE"/>
        </w:rPr>
      </w:pPr>
      <w:r w:rsidRPr="00EB0BC7">
        <w:rPr>
          <w:rFonts w:ascii="Arial" w:eastAsia="Arial" w:hAnsi="Arial" w:cs="Arial"/>
          <w:i/>
          <w:iCs/>
          <w:color w:val="000000" w:themeColor="text1"/>
          <w:sz w:val="24"/>
          <w:szCs w:val="24"/>
          <w:lang w:val="de-DE"/>
        </w:rPr>
        <w:t>Der dritte Teil der Voice of Cards-Reihe erscheint für Nintendo Switch,</w:t>
      </w:r>
      <w:r>
        <w:rPr>
          <w:rFonts w:ascii="Arial" w:eastAsia="Arial" w:hAnsi="Arial" w:cs="Arial"/>
          <w:i/>
          <w:iCs/>
          <w:color w:val="000000" w:themeColor="text1"/>
          <w:sz w:val="24"/>
          <w:szCs w:val="24"/>
          <w:lang w:val="de-DE"/>
        </w:rPr>
        <w:br/>
      </w:r>
      <w:r w:rsidRPr="00EB0BC7">
        <w:rPr>
          <w:rFonts w:ascii="Arial" w:eastAsia="Arial" w:hAnsi="Arial" w:cs="Arial"/>
          <w:i/>
          <w:iCs/>
          <w:color w:val="000000" w:themeColor="text1"/>
          <w:sz w:val="24"/>
          <w:szCs w:val="24"/>
          <w:lang w:val="de-DE"/>
        </w:rPr>
        <w:t>PlayStation 4 und PC</w:t>
      </w:r>
      <w:r>
        <w:rPr>
          <w:rFonts w:ascii="Arial" w:eastAsia="Arial" w:hAnsi="Arial" w:cs="Arial"/>
          <w:i/>
          <w:iCs/>
          <w:color w:val="000000" w:themeColor="text1"/>
          <w:sz w:val="24"/>
          <w:szCs w:val="24"/>
          <w:lang w:val="de-DE"/>
        </w:rPr>
        <w:t xml:space="preserve"> via Steam</w:t>
      </w:r>
      <w:r w:rsidR="00DF70FC">
        <w:rPr>
          <w:rFonts w:ascii="Arial" w:eastAsia="Arial" w:hAnsi="Arial" w:cs="Arial"/>
          <w:sz w:val="24"/>
          <w:szCs w:val="24"/>
          <w:lang w:val="de-DE"/>
        </w:rPr>
        <w:br/>
        <w:t xml:space="preserve"> </w:t>
      </w:r>
    </w:p>
    <w:p w14:paraId="60A8245C" w14:textId="51FEBD5D" w:rsidR="00712EAC" w:rsidRPr="00EE3D75" w:rsidRDefault="1B324178" w:rsidP="39E9C762">
      <w:pPr>
        <w:spacing w:after="0" w:line="360" w:lineRule="auto"/>
        <w:rPr>
          <w:rFonts w:ascii="Arial" w:eastAsia="Arial" w:hAnsi="Arial" w:cs="Arial"/>
          <w:sz w:val="20"/>
          <w:szCs w:val="20"/>
          <w:lang w:val="de-DE"/>
        </w:rPr>
      </w:pPr>
      <w:r w:rsidRPr="00EE3D75">
        <w:rPr>
          <w:rFonts w:ascii="Arial" w:eastAsia="Arial" w:hAnsi="Arial" w:cs="Arial"/>
          <w:b/>
          <w:bCs/>
          <w:sz w:val="20"/>
          <w:szCs w:val="20"/>
        </w:rPr>
        <w:t>LONDON (13. September 2022)</w:t>
      </w:r>
      <w:r w:rsidRPr="00EE3D75">
        <w:rPr>
          <w:rFonts w:ascii="Arial" w:eastAsia="Arial" w:hAnsi="Arial" w:cs="Arial"/>
          <w:sz w:val="20"/>
          <w:szCs w:val="20"/>
        </w:rPr>
        <w:t xml:space="preserve"> </w:t>
      </w:r>
      <w:r w:rsidRPr="00EE3D75">
        <w:rPr>
          <w:rFonts w:ascii="Arial" w:eastAsia="Arial" w:hAnsi="Arial" w:cs="Arial"/>
          <w:b/>
          <w:bCs/>
          <w:sz w:val="20"/>
          <w:szCs w:val="20"/>
        </w:rPr>
        <w:t>–</w:t>
      </w:r>
      <w:r w:rsidRPr="00EE3D75">
        <w:rPr>
          <w:rFonts w:ascii="Arial" w:eastAsia="Arial" w:hAnsi="Arial" w:cs="Arial"/>
          <w:sz w:val="20"/>
          <w:szCs w:val="20"/>
        </w:rPr>
        <w:t xml:space="preserve"> </w:t>
      </w:r>
      <w:hyperlink r:id="rId11" w:history="1">
        <w:r w:rsidRPr="00EE3D75">
          <w:rPr>
            <w:rStyle w:val="Hyperlink"/>
            <w:rFonts w:ascii="Arial" w:eastAsia="Arial" w:hAnsi="Arial" w:cs="Arial"/>
            <w:sz w:val="20"/>
            <w:szCs w:val="20"/>
          </w:rPr>
          <w:t>Square Enix Ltd.</w:t>
        </w:r>
      </w:hyperlink>
      <w:r w:rsidRPr="00EE3D75">
        <w:rPr>
          <w:rFonts w:ascii="Arial" w:eastAsia="Arial" w:hAnsi="Arial" w:cs="Arial"/>
          <w:sz w:val="20"/>
          <w:szCs w:val="20"/>
        </w:rPr>
        <w:t xml:space="preserve"> </w:t>
      </w:r>
      <w:r>
        <w:rPr>
          <w:rFonts w:ascii="Arial" w:eastAsia="Arial" w:hAnsi="Arial" w:cs="Arial"/>
          <w:sz w:val="20"/>
          <w:szCs w:val="20"/>
          <w:lang w:val="de-DE"/>
        </w:rPr>
        <w:t xml:space="preserve">kündigte heute an, dass </w:t>
      </w:r>
      <w:r>
        <w:rPr>
          <w:rFonts w:ascii="Arial" w:eastAsia="Arial" w:hAnsi="Arial" w:cs="Arial"/>
          <w:i/>
          <w:iCs/>
          <w:sz w:val="20"/>
          <w:szCs w:val="20"/>
          <w:lang w:val="de-DE"/>
        </w:rPr>
        <w:t>Voice of Cards®: The Beasts of Burden</w:t>
      </w:r>
      <w:r>
        <w:rPr>
          <w:rFonts w:ascii="Arial" w:eastAsia="Arial" w:hAnsi="Arial" w:cs="Arial"/>
          <w:sz w:val="20"/>
          <w:szCs w:val="20"/>
          <w:lang w:val="de-DE"/>
        </w:rPr>
        <w:t xml:space="preserve">™, der neuste Eintrag in die einzigartige, kartenbasierte RPG-Reihe Voice of Cards, jetzt in digitaler Form für Nintendo Switch™, PlayStation®4 (PS4™) und über Steam® für PC erhältlich ist. Nach der Veröffentlichung von </w:t>
      </w:r>
      <w:r>
        <w:rPr>
          <w:rFonts w:ascii="Arial" w:eastAsia="Arial" w:hAnsi="Arial" w:cs="Arial"/>
          <w:i/>
          <w:iCs/>
          <w:sz w:val="20"/>
          <w:szCs w:val="20"/>
          <w:lang w:val="de-DE"/>
        </w:rPr>
        <w:t xml:space="preserve">Voice of Cards: The Isle Dragon Roars™ </w:t>
      </w:r>
      <w:r>
        <w:rPr>
          <w:rFonts w:ascii="Arial" w:eastAsia="Arial" w:hAnsi="Arial" w:cs="Arial"/>
          <w:sz w:val="20"/>
          <w:szCs w:val="20"/>
          <w:lang w:val="de-DE"/>
        </w:rPr>
        <w:t xml:space="preserve">und </w:t>
      </w:r>
      <w:r>
        <w:rPr>
          <w:rFonts w:ascii="Arial" w:eastAsia="Arial" w:hAnsi="Arial" w:cs="Arial"/>
          <w:i/>
          <w:iCs/>
          <w:sz w:val="20"/>
          <w:szCs w:val="20"/>
          <w:lang w:val="de-DE"/>
        </w:rPr>
        <w:t>Voice of Cards: The Forsaken Maiden™</w:t>
      </w:r>
      <w:r>
        <w:rPr>
          <w:rFonts w:ascii="Arial" w:eastAsia="Arial" w:hAnsi="Arial" w:cs="Arial"/>
          <w:sz w:val="20"/>
          <w:szCs w:val="20"/>
          <w:lang w:val="de-DE"/>
        </w:rPr>
        <w:t xml:space="preserve"> können Fans jetzt ein drittes, rundenbasiertes Abenteuer in der Voice of Cards-Reihe, die komplett durch Karten dargestellt wird, erleben.</w:t>
      </w:r>
    </w:p>
    <w:p w14:paraId="512E1722" w14:textId="77777777" w:rsidR="008B38F9" w:rsidRPr="00EE3D75" w:rsidRDefault="008B38F9" w:rsidP="39E9C762">
      <w:pPr>
        <w:spacing w:after="0" w:line="360" w:lineRule="auto"/>
        <w:rPr>
          <w:rFonts w:ascii="Arial" w:eastAsia="Arial" w:hAnsi="Arial" w:cs="Arial"/>
          <w:sz w:val="20"/>
          <w:szCs w:val="20"/>
          <w:lang w:val="de-DE"/>
        </w:rPr>
      </w:pPr>
    </w:p>
    <w:p w14:paraId="7AB074DB" w14:textId="24B6EB1E" w:rsidR="00BD22E0" w:rsidRDefault="00712EAC" w:rsidP="1B324178">
      <w:pPr>
        <w:spacing w:after="0" w:line="360" w:lineRule="auto"/>
        <w:jc w:val="center"/>
        <w:rPr>
          <w:rFonts w:ascii="Arial" w:eastAsia="Arial" w:hAnsi="Arial" w:cs="Arial"/>
          <w:sz w:val="20"/>
          <w:szCs w:val="20"/>
        </w:rPr>
      </w:pPr>
      <w:r>
        <w:rPr>
          <w:noProof/>
          <w:lang w:val="de-DE"/>
        </w:rPr>
        <w:drawing>
          <wp:inline distT="0" distB="0" distL="0" distR="0" wp14:anchorId="18669F77" wp14:editId="13DE6C8A">
            <wp:extent cx="2855784" cy="285578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6811" cy="2866811"/>
                    </a:xfrm>
                    <a:prstGeom prst="rect">
                      <a:avLst/>
                    </a:prstGeom>
                    <a:noFill/>
                    <a:ln>
                      <a:noFill/>
                    </a:ln>
                  </pic:spPr>
                </pic:pic>
              </a:graphicData>
            </a:graphic>
          </wp:inline>
        </w:drawing>
      </w:r>
    </w:p>
    <w:p w14:paraId="328591A0" w14:textId="6453AEBD" w:rsidR="00BD22E0" w:rsidRPr="00EE3D75" w:rsidRDefault="1B324178" w:rsidP="00237FB0">
      <w:pPr>
        <w:spacing w:after="0" w:line="360" w:lineRule="auto"/>
        <w:jc w:val="center"/>
        <w:rPr>
          <w:rFonts w:ascii="Arial" w:eastAsia="Arial" w:hAnsi="Arial" w:cs="Arial"/>
          <w:sz w:val="20"/>
          <w:szCs w:val="20"/>
          <w:highlight w:val="yellow"/>
          <w:lang w:val="de-DE"/>
        </w:rPr>
      </w:pPr>
      <w:r>
        <w:rPr>
          <w:rFonts w:ascii="Arial" w:eastAsia="Arial" w:hAnsi="Arial" w:cs="Arial"/>
          <w:sz w:val="20"/>
          <w:szCs w:val="20"/>
          <w:lang w:val="de-DE"/>
        </w:rPr>
        <w:t xml:space="preserve">Den Ankündigungstrailer gibt es hier zu sehen: </w:t>
      </w:r>
      <w:hyperlink r:id="rId13" w:history="1">
        <w:r>
          <w:rPr>
            <w:rStyle w:val="Hyperlink"/>
            <w:rFonts w:ascii="Arial" w:eastAsia="Arial" w:hAnsi="Arial" w:cs="Arial"/>
            <w:sz w:val="20"/>
            <w:szCs w:val="20"/>
            <w:lang w:val="de-DE"/>
          </w:rPr>
          <w:t>https://youtu.be/Sta3GwzCVkI</w:t>
        </w:r>
      </w:hyperlink>
      <w:r>
        <w:rPr>
          <w:rFonts w:ascii="Arial" w:eastAsia="Arial" w:hAnsi="Arial" w:cs="Arial"/>
          <w:sz w:val="20"/>
          <w:szCs w:val="20"/>
          <w:lang w:val="de-DE"/>
        </w:rPr>
        <w:t xml:space="preserve"> </w:t>
      </w:r>
      <w:r>
        <w:rPr>
          <w:rFonts w:ascii="Arial" w:eastAsia="Arial" w:hAnsi="Arial" w:cs="Arial"/>
          <w:sz w:val="20"/>
          <w:szCs w:val="20"/>
          <w:highlight w:val="yellow"/>
          <w:lang w:val="de-DE"/>
        </w:rPr>
        <w:br/>
      </w:r>
    </w:p>
    <w:p w14:paraId="2BCB6F40" w14:textId="7707A0D4" w:rsidR="00D67307" w:rsidRPr="00EE3D75" w:rsidRDefault="1B324178" w:rsidP="1B324178">
      <w:pPr>
        <w:spacing w:after="0" w:line="360" w:lineRule="auto"/>
        <w:rPr>
          <w:rFonts w:ascii="Arial" w:eastAsia="Arial" w:hAnsi="Arial" w:cs="Arial"/>
          <w:sz w:val="20"/>
          <w:szCs w:val="20"/>
          <w:lang w:val="de-DE"/>
        </w:rPr>
      </w:pPr>
      <w:r>
        <w:rPr>
          <w:rFonts w:ascii="Arial" w:eastAsia="Arial" w:hAnsi="Arial" w:cs="Arial"/>
          <w:i/>
          <w:iCs/>
          <w:sz w:val="20"/>
          <w:szCs w:val="20"/>
          <w:lang w:val="de-DE"/>
        </w:rPr>
        <w:lastRenderedPageBreak/>
        <w:t xml:space="preserve">Voice of Cards: The Beasts of Burden </w:t>
      </w:r>
      <w:r>
        <w:rPr>
          <w:rFonts w:ascii="Arial" w:eastAsia="Arial" w:hAnsi="Arial" w:cs="Arial"/>
          <w:sz w:val="20"/>
          <w:szCs w:val="20"/>
          <w:lang w:val="de-DE"/>
        </w:rPr>
        <w:t>entführt Spieler*innen in eine illustrierte Welt, die durch Karten abgebildet wird. Im dritten Teil der Voice of Cards-Reihe können Spieler*innen besiegte Monster in Karten einfangen, um sie anschließend als Skills im Kampf einzusetzen. Die Erzählung spielt in einer Welt, in der seit einem Jahrtausend der Hass zwischen Monstern und Menschen wütet. Hier verliert ein Mädchen ihr Zuhause und schwört Rache an Monstern. Sie verbündet sich mit einem geheimnisvollen Jungen und macht sich auf den Weg ins Ungewisse, um das Schicksal dieser zerrissenen Welt zu enträtseln.</w:t>
      </w:r>
      <w:r>
        <w:rPr>
          <w:rFonts w:ascii="Arial" w:eastAsia="Arial" w:hAnsi="Arial" w:cs="Arial"/>
          <w:sz w:val="20"/>
          <w:szCs w:val="20"/>
          <w:lang w:val="de-DE"/>
        </w:rPr>
        <w:br/>
      </w:r>
    </w:p>
    <w:p w14:paraId="54AC6167" w14:textId="1A940299" w:rsidR="00BD22E0" w:rsidRPr="00EE3D75" w:rsidRDefault="005200D8" w:rsidP="1B324178">
      <w:pPr>
        <w:spacing w:after="0" w:line="360" w:lineRule="auto"/>
        <w:rPr>
          <w:rFonts w:ascii="Arial" w:eastAsia="Arial" w:hAnsi="Arial" w:cs="Arial"/>
          <w:sz w:val="20"/>
          <w:szCs w:val="20"/>
          <w:lang w:val="de-DE"/>
        </w:rPr>
      </w:pPr>
      <w:r>
        <w:rPr>
          <w:rFonts w:ascii="Arial" w:eastAsia="Arial" w:hAnsi="Arial" w:cs="Arial"/>
          <w:sz w:val="20"/>
          <w:szCs w:val="20"/>
          <w:lang w:val="de-DE"/>
        </w:rPr>
        <w:t xml:space="preserve">Spieler*innen können jetzt dieses einzigartige Spielerlebnis genießen, das von den kreativen Talenten hinter den vorhergegangen Teilen der Voice of Cards-Reihe und den beliebten NieR®- und Drakengard®-Reihen zum Leben erweckt wird, darunter </w:t>
      </w:r>
      <w:bookmarkStart w:id="0" w:name="_Hlk113377770"/>
      <w:r>
        <w:rPr>
          <w:rFonts w:ascii="Arial" w:eastAsia="Arial" w:hAnsi="Arial" w:cs="Arial"/>
          <w:sz w:val="20"/>
          <w:szCs w:val="20"/>
          <w:lang w:val="de-DE"/>
        </w:rPr>
        <w:t>Creative Director YOKO TARO (Drakengard-Reihe, NieR-Reihe), Music Director Keiichi Okabe (Drakengard 3, NieR-Reihe) und Charakterdesigner Kimihiko Fujisaka (Drakengard-Reihe).</w:t>
      </w:r>
      <w:bookmarkEnd w:id="0"/>
      <w:r>
        <w:rPr>
          <w:rFonts w:ascii="Arial" w:eastAsia="Arial" w:hAnsi="Arial" w:cs="Arial"/>
          <w:sz w:val="20"/>
          <w:szCs w:val="20"/>
          <w:lang w:val="de-DE"/>
        </w:rPr>
        <w:br/>
      </w:r>
    </w:p>
    <w:p w14:paraId="7A0D6AFF" w14:textId="1853AC4F" w:rsidR="208769B9" w:rsidRPr="00EE3D75" w:rsidRDefault="1B324178" w:rsidP="208769B9">
      <w:pPr>
        <w:spacing w:after="0" w:line="360" w:lineRule="auto"/>
        <w:rPr>
          <w:rFonts w:ascii="Arial" w:eastAsia="Arial" w:hAnsi="Arial" w:cs="Arial"/>
          <w:sz w:val="20"/>
          <w:szCs w:val="20"/>
          <w:lang w:val="de-DE"/>
        </w:rPr>
      </w:pPr>
      <w:r>
        <w:rPr>
          <w:rFonts w:ascii="Arial" w:eastAsia="Arial" w:hAnsi="Arial" w:cs="Arial"/>
          <w:sz w:val="20"/>
          <w:szCs w:val="20"/>
          <w:lang w:val="de-DE"/>
        </w:rPr>
        <w:t xml:space="preserve">Fans von YOKO TARO können sich das Digital Deluxe Edition-Set* kaufen, welches das Spiel </w:t>
      </w:r>
      <w:r>
        <w:rPr>
          <w:rFonts w:ascii="Arial" w:eastAsia="Arial" w:hAnsi="Arial" w:cs="Arial"/>
          <w:i/>
          <w:iCs/>
          <w:sz w:val="20"/>
          <w:szCs w:val="20"/>
          <w:lang w:val="de-DE"/>
        </w:rPr>
        <w:t xml:space="preserve">Voice of Cards: The Beasts of Burden </w:t>
      </w:r>
      <w:r>
        <w:rPr>
          <w:rFonts w:ascii="Arial" w:eastAsia="Arial" w:hAnsi="Arial" w:cs="Arial"/>
          <w:sz w:val="20"/>
          <w:szCs w:val="20"/>
          <w:lang w:val="de-DE"/>
        </w:rPr>
        <w:t xml:space="preserve">und mehrere DLC-Gegenstände im Stil des preisgekrönten </w:t>
      </w:r>
      <w:r w:rsidR="00D04A62">
        <w:rPr>
          <w:rFonts w:ascii="Arial" w:eastAsia="Arial" w:hAnsi="Arial" w:cs="Arial"/>
          <w:sz w:val="20"/>
          <w:szCs w:val="20"/>
          <w:lang w:val="de-DE"/>
        </w:rPr>
        <w:t>Mobile-</w:t>
      </w:r>
      <w:r>
        <w:rPr>
          <w:rFonts w:ascii="Arial" w:eastAsia="Arial" w:hAnsi="Arial" w:cs="Arial"/>
          <w:sz w:val="20"/>
          <w:szCs w:val="20"/>
          <w:lang w:val="de-DE"/>
        </w:rPr>
        <w:t>RPGs</w:t>
      </w:r>
      <w:r w:rsidR="00D04A62">
        <w:rPr>
          <w:rFonts w:ascii="Arial" w:eastAsia="Arial" w:hAnsi="Arial" w:cs="Arial"/>
          <w:sz w:val="20"/>
          <w:szCs w:val="20"/>
          <w:lang w:val="de-DE"/>
        </w:rPr>
        <w:t xml:space="preserve"> </w:t>
      </w:r>
      <w:r>
        <w:rPr>
          <w:rFonts w:ascii="Arial" w:eastAsia="Arial" w:hAnsi="Arial" w:cs="Arial"/>
          <w:i/>
          <w:iCs/>
          <w:sz w:val="20"/>
          <w:szCs w:val="20"/>
          <w:lang w:val="de-DE"/>
        </w:rPr>
        <w:t>NieR Re[in]carnation</w:t>
      </w:r>
      <w:r>
        <w:rPr>
          <w:rFonts w:ascii="Arial" w:eastAsia="Arial" w:hAnsi="Arial" w:cs="Arial"/>
          <w:sz w:val="20"/>
          <w:szCs w:val="20"/>
          <w:lang w:val="de-DE"/>
        </w:rPr>
        <w:t xml:space="preserve"> enthält, darunter:</w:t>
      </w:r>
      <w:r>
        <w:rPr>
          <w:rFonts w:ascii="Arial" w:eastAsia="Arial" w:hAnsi="Arial" w:cs="Arial"/>
          <w:sz w:val="20"/>
          <w:szCs w:val="20"/>
          <w:lang w:val="de-DE"/>
        </w:rPr>
        <w:br/>
      </w:r>
    </w:p>
    <w:p w14:paraId="70D6BB72" w14:textId="70C42A75" w:rsidR="00BD22E0" w:rsidRPr="00EE3D75" w:rsidRDefault="1B324178" w:rsidP="1B324178">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Gewänder der Käfiginsassen</w:t>
      </w:r>
      <w:r>
        <w:rPr>
          <w:rFonts w:ascii="Arial" w:eastAsia="Arial" w:hAnsi="Arial" w:cs="Arial"/>
          <w:sz w:val="20"/>
          <w:szCs w:val="20"/>
          <w:lang w:val="de-DE"/>
        </w:rPr>
        <w:t xml:space="preserve"> – Neue Designs für die Kleidung der Protagonistin und ihrer Mitstreiter**</w:t>
      </w:r>
    </w:p>
    <w:p w14:paraId="73F0E82E" w14:textId="30A73CC4" w:rsidR="00BD22E0" w:rsidRPr="00EE3D75" w:rsidRDefault="1B324178" w:rsidP="00C10725">
      <w:pPr>
        <w:pStyle w:val="ListParagraph"/>
        <w:numPr>
          <w:ilvl w:val="0"/>
          <w:numId w:val="1"/>
        </w:numPr>
        <w:spacing w:line="360" w:lineRule="auto"/>
        <w:rPr>
          <w:rFonts w:ascii="Yu Gothic UI" w:eastAsia="Yu Gothic UI" w:hAnsi="Yu Gothic UI" w:cs="MS Mincho"/>
          <w:b/>
          <w:bCs/>
          <w:color w:val="FF0000"/>
          <w:sz w:val="20"/>
          <w:szCs w:val="20"/>
          <w:lang w:val="de-DE"/>
        </w:rPr>
      </w:pPr>
      <w:r>
        <w:rPr>
          <w:rFonts w:ascii="Arial" w:eastAsia="Arial" w:hAnsi="Arial" w:cs="Arial"/>
          <w:b/>
          <w:bCs/>
          <w:sz w:val="20"/>
          <w:szCs w:val="20"/>
          <w:lang w:val="de-DE"/>
        </w:rPr>
        <w:t>Handbuch-Muster</w:t>
      </w:r>
      <w:r>
        <w:rPr>
          <w:rFonts w:ascii="Arial" w:eastAsia="Arial" w:hAnsi="Arial" w:cs="Arial"/>
          <w:sz w:val="20"/>
          <w:szCs w:val="20"/>
          <w:lang w:val="de-DE"/>
        </w:rPr>
        <w:t xml:space="preserve"> – Ändert den Kartenrücken zum Design „Handbuch für Fortgeschrittene“**</w:t>
      </w:r>
    </w:p>
    <w:p w14:paraId="3B7C016C" w14:textId="2D3B9FBF" w:rsidR="00BD22E0" w:rsidRPr="00EE3D75" w:rsidRDefault="1B324178" w:rsidP="00D54518">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 xml:space="preserve">Mama-Spielfigur </w:t>
      </w:r>
      <w:r>
        <w:rPr>
          <w:rFonts w:ascii="Arial" w:eastAsia="Arial" w:hAnsi="Arial" w:cs="Arial"/>
          <w:sz w:val="20"/>
          <w:szCs w:val="20"/>
          <w:lang w:val="de-DE"/>
        </w:rPr>
        <w:t>– Ändert die Figur des Spielers zum Design „Mama“</w:t>
      </w:r>
    </w:p>
    <w:p w14:paraId="0190B866" w14:textId="3B3463AD" w:rsidR="00FD783E" w:rsidRPr="00EE3D75" w:rsidRDefault="00FD783E" w:rsidP="00FD783E">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Geschichtensammler-Würfel</w:t>
      </w:r>
      <w:r>
        <w:rPr>
          <w:rFonts w:ascii="Arial" w:eastAsia="Arial" w:hAnsi="Arial" w:cs="Arial"/>
          <w:sz w:val="20"/>
          <w:szCs w:val="20"/>
          <w:lang w:val="de-DE"/>
        </w:rPr>
        <w:t xml:space="preserve"> – Ändert die Würfel zu einem Design im Stil von Mama und Kurier**</w:t>
      </w:r>
    </w:p>
    <w:p w14:paraId="01CE3C49" w14:textId="6675BCBB" w:rsidR="00B646DE" w:rsidRPr="00EE3D75" w:rsidRDefault="00B646DE" w:rsidP="00B646DE">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Sandkäfig-Kampfbrett</w:t>
      </w:r>
      <w:r>
        <w:rPr>
          <w:rFonts w:ascii="Arial" w:eastAsia="Arial" w:hAnsi="Arial" w:cs="Arial"/>
          <w:sz w:val="20"/>
          <w:szCs w:val="20"/>
          <w:lang w:val="de-DE"/>
        </w:rPr>
        <w:t xml:space="preserve"> – Ändert das Kampfbrett und die Juwelenbox zum Design „Sandkäfig“***</w:t>
      </w:r>
    </w:p>
    <w:p w14:paraId="68489AC4" w14:textId="2F879801" w:rsidR="00B646DE" w:rsidRPr="00EE3D75" w:rsidRDefault="00B646DE" w:rsidP="00B646DE">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Tisch der Erlösung</w:t>
      </w:r>
      <w:r>
        <w:rPr>
          <w:rFonts w:ascii="Arial" w:eastAsia="Arial" w:hAnsi="Arial" w:cs="Arial"/>
          <w:sz w:val="20"/>
          <w:szCs w:val="20"/>
          <w:lang w:val="de-DE"/>
        </w:rPr>
        <w:t xml:space="preserve"> – Ändert den Tisch zu einem Design im Stil eines Gacha-Bildschirms**</w:t>
      </w:r>
    </w:p>
    <w:p w14:paraId="3CFC48EF" w14:textId="2F1D6FDA" w:rsidR="00BD22E0" w:rsidRPr="00EE3D75" w:rsidRDefault="1B324178" w:rsidP="1B324178">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Zyklusmelodie</w:t>
      </w:r>
      <w:r>
        <w:rPr>
          <w:rFonts w:ascii="Arial" w:eastAsia="Arial" w:hAnsi="Arial" w:cs="Arial"/>
          <w:sz w:val="20"/>
          <w:szCs w:val="20"/>
          <w:lang w:val="de-DE"/>
        </w:rPr>
        <w:t xml:space="preserve"> – Ändert die Musik zu einem Stück, das an die Geschichte des Mädchens und des Monsters erinnert**</w:t>
      </w:r>
    </w:p>
    <w:p w14:paraId="3EB02EB8" w14:textId="446AB9B4" w:rsidR="00BD22E0" w:rsidRPr="00EE3D75" w:rsidRDefault="1B324178" w:rsidP="1B324178">
      <w:pPr>
        <w:pStyle w:val="ListParagraph"/>
        <w:numPr>
          <w:ilvl w:val="0"/>
          <w:numId w:val="1"/>
        </w:numPr>
        <w:spacing w:after="0" w:line="360" w:lineRule="auto"/>
        <w:rPr>
          <w:rFonts w:ascii="Arial" w:eastAsia="Arial" w:hAnsi="Arial" w:cs="Arial"/>
          <w:sz w:val="20"/>
          <w:szCs w:val="20"/>
          <w:lang w:val="de-DE"/>
        </w:rPr>
      </w:pPr>
      <w:r>
        <w:rPr>
          <w:rFonts w:ascii="Arial" w:eastAsia="Arial" w:hAnsi="Arial" w:cs="Arial"/>
          <w:b/>
          <w:bCs/>
          <w:sz w:val="20"/>
          <w:szCs w:val="20"/>
          <w:lang w:val="de-DE"/>
        </w:rPr>
        <w:t>Pixelkunst-Set</w:t>
      </w:r>
      <w:r>
        <w:rPr>
          <w:rFonts w:ascii="Arial" w:eastAsia="Arial" w:hAnsi="Arial" w:cs="Arial"/>
          <w:sz w:val="20"/>
          <w:szCs w:val="20"/>
          <w:lang w:val="de-DE"/>
        </w:rPr>
        <w:t xml:space="preserve"> – Pixelkunstdesign für alle Illustrationen der Charaktere und Gegner**</w:t>
      </w:r>
    </w:p>
    <w:p w14:paraId="4FE332E4" w14:textId="7CD9DE2E" w:rsidR="00BD22E0" w:rsidRPr="00EE3D75" w:rsidRDefault="00BD22E0" w:rsidP="1B324178">
      <w:pPr>
        <w:spacing w:after="0" w:line="360" w:lineRule="auto"/>
        <w:rPr>
          <w:rFonts w:ascii="Arial" w:eastAsia="Arial" w:hAnsi="Arial" w:cs="Arial"/>
          <w:sz w:val="20"/>
          <w:szCs w:val="20"/>
          <w:lang w:val="de-DE"/>
        </w:rPr>
      </w:pPr>
    </w:p>
    <w:p w14:paraId="44AC22D4" w14:textId="6AA45816" w:rsidR="00BD22E0" w:rsidRPr="00EE3D75" w:rsidRDefault="1B324178" w:rsidP="1B324178">
      <w:pPr>
        <w:spacing w:after="0" w:line="360" w:lineRule="auto"/>
        <w:rPr>
          <w:rFonts w:ascii="Arial" w:eastAsia="Arial" w:hAnsi="Arial" w:cs="Arial"/>
          <w:i/>
          <w:iCs/>
          <w:sz w:val="14"/>
          <w:szCs w:val="14"/>
          <w:lang w:val="de-DE"/>
        </w:rPr>
      </w:pPr>
      <w:r>
        <w:rPr>
          <w:rFonts w:ascii="Arial" w:eastAsia="Arial" w:hAnsi="Arial" w:cs="Arial"/>
          <w:i/>
          <w:iCs/>
          <w:sz w:val="16"/>
          <w:szCs w:val="16"/>
          <w:lang w:val="de-DE"/>
        </w:rPr>
        <w:t xml:space="preserve">* Die Gegenstände und das Spiel in diesem Set sind auch einzeln erhältlich. Bitte achte darauf, nichts doppelt zu kaufen. </w:t>
      </w:r>
    </w:p>
    <w:p w14:paraId="11D6BDA7" w14:textId="121291CE" w:rsidR="00BD22E0" w:rsidRPr="00EE3D75" w:rsidRDefault="1B324178" w:rsidP="1B324178">
      <w:pPr>
        <w:spacing w:after="0" w:line="360" w:lineRule="auto"/>
        <w:rPr>
          <w:rFonts w:ascii="Arial" w:eastAsia="Arial" w:hAnsi="Arial" w:cs="Arial"/>
          <w:i/>
          <w:iCs/>
          <w:sz w:val="14"/>
          <w:szCs w:val="14"/>
          <w:lang w:val="de-DE"/>
        </w:rPr>
      </w:pPr>
      <w:r>
        <w:rPr>
          <w:rFonts w:ascii="Arial" w:eastAsia="Arial" w:hAnsi="Arial" w:cs="Arial"/>
          <w:i/>
          <w:iCs/>
          <w:sz w:val="16"/>
          <w:szCs w:val="16"/>
          <w:lang w:val="de-DE"/>
        </w:rPr>
        <w:t>** Das Design ändert sich in einigen Situationen nicht.</w:t>
      </w:r>
    </w:p>
    <w:p w14:paraId="055A13D5" w14:textId="263CF06D" w:rsidR="00BD22E0" w:rsidRPr="00EE3D75" w:rsidRDefault="1B324178" w:rsidP="1B324178">
      <w:pPr>
        <w:spacing w:after="0" w:line="360" w:lineRule="auto"/>
        <w:rPr>
          <w:rFonts w:ascii="Arial" w:eastAsia="Arial" w:hAnsi="Arial" w:cs="Arial"/>
          <w:i/>
          <w:iCs/>
          <w:sz w:val="16"/>
          <w:szCs w:val="16"/>
          <w:lang w:val="de-DE"/>
        </w:rPr>
      </w:pPr>
      <w:r>
        <w:rPr>
          <w:rFonts w:ascii="Arial" w:eastAsia="Arial" w:hAnsi="Arial" w:cs="Arial"/>
          <w:i/>
          <w:iCs/>
          <w:sz w:val="16"/>
          <w:szCs w:val="16"/>
          <w:lang w:val="de-DE"/>
        </w:rPr>
        <w:t>*** In diesem DLC sind keine Würfel enthalten.</w:t>
      </w:r>
    </w:p>
    <w:p w14:paraId="08F5662B" w14:textId="769C0503" w:rsidR="00BD22E0" w:rsidRPr="00EE3D75" w:rsidRDefault="00BD22E0" w:rsidP="1B324178">
      <w:pPr>
        <w:spacing w:after="0" w:line="360" w:lineRule="auto"/>
        <w:rPr>
          <w:rFonts w:ascii="Arial" w:eastAsia="Arial" w:hAnsi="Arial" w:cs="Arial"/>
          <w:sz w:val="20"/>
          <w:szCs w:val="20"/>
          <w:lang w:val="de-DE"/>
        </w:rPr>
      </w:pPr>
    </w:p>
    <w:p w14:paraId="1DD44BAB" w14:textId="619E320E" w:rsidR="00BD22E0" w:rsidRPr="00EE3D75" w:rsidRDefault="1B324178" w:rsidP="1B324178">
      <w:pPr>
        <w:spacing w:after="0" w:line="360" w:lineRule="auto"/>
        <w:rPr>
          <w:rFonts w:ascii="Arial" w:eastAsia="Arial" w:hAnsi="Arial" w:cs="Arial"/>
          <w:sz w:val="20"/>
          <w:szCs w:val="20"/>
          <w:lang w:val="de-DE"/>
        </w:rPr>
      </w:pPr>
      <w:r>
        <w:rPr>
          <w:rFonts w:ascii="Arial" w:eastAsia="Arial" w:hAnsi="Arial" w:cs="Arial"/>
          <w:i/>
          <w:iCs/>
          <w:sz w:val="20"/>
          <w:szCs w:val="20"/>
          <w:lang w:val="de-DE"/>
        </w:rPr>
        <w:t xml:space="preserve">Voice of Cards: The Beasts of Burden </w:t>
      </w:r>
      <w:r>
        <w:rPr>
          <w:rFonts w:ascii="Arial" w:eastAsia="Arial" w:hAnsi="Arial" w:cs="Arial"/>
          <w:sz w:val="20"/>
          <w:szCs w:val="20"/>
          <w:lang w:val="de-DE"/>
        </w:rPr>
        <w:t xml:space="preserve">ist jetzt in digitaler Form für </w:t>
      </w:r>
      <w:hyperlink r:id="rId14" w:history="1">
        <w:r>
          <w:rPr>
            <w:rStyle w:val="Hyperlink"/>
            <w:rFonts w:ascii="Arial" w:eastAsia="Arial" w:hAnsi="Arial" w:cs="Arial"/>
            <w:sz w:val="20"/>
            <w:szCs w:val="20"/>
            <w:lang w:val="de-DE"/>
          </w:rPr>
          <w:t>Nintendo Switch</w:t>
        </w:r>
      </w:hyperlink>
      <w:r>
        <w:rPr>
          <w:rFonts w:ascii="Arial" w:eastAsia="Arial" w:hAnsi="Arial" w:cs="Arial"/>
          <w:sz w:val="20"/>
          <w:szCs w:val="20"/>
          <w:lang w:val="de-DE"/>
        </w:rPr>
        <w:t xml:space="preserve">™, </w:t>
      </w:r>
      <w:hyperlink r:id="rId15" w:history="1">
        <w:r>
          <w:rPr>
            <w:rStyle w:val="Hyperlink"/>
            <w:rFonts w:ascii="Arial" w:eastAsia="Arial" w:hAnsi="Arial" w:cs="Arial"/>
            <w:sz w:val="20"/>
            <w:szCs w:val="20"/>
            <w:lang w:val="de-DE"/>
          </w:rPr>
          <w:t>PS4</w:t>
        </w:r>
      </w:hyperlink>
      <w:r>
        <w:rPr>
          <w:rFonts w:ascii="Arial" w:eastAsia="Arial" w:hAnsi="Arial" w:cs="Arial"/>
          <w:sz w:val="20"/>
          <w:szCs w:val="20"/>
          <w:lang w:val="de-DE"/>
        </w:rPr>
        <w:t xml:space="preserve">™ und über </w:t>
      </w:r>
      <w:hyperlink r:id="rId16" w:history="1">
        <w:r>
          <w:rPr>
            <w:rStyle w:val="Hyperlink"/>
            <w:rFonts w:ascii="Arial" w:eastAsia="Arial" w:hAnsi="Arial" w:cs="Arial"/>
            <w:sz w:val="20"/>
            <w:szCs w:val="20"/>
            <w:lang w:val="de-DE"/>
          </w:rPr>
          <w:t>Steam</w:t>
        </w:r>
      </w:hyperlink>
      <w:r>
        <w:rPr>
          <w:rFonts w:ascii="Arial" w:eastAsia="Arial" w:hAnsi="Arial" w:cs="Arial"/>
          <w:sz w:val="20"/>
          <w:szCs w:val="20"/>
          <w:lang w:val="de-DE"/>
        </w:rPr>
        <w:t xml:space="preserve">® für PC erhältlich. Spieler*innen, die das Spiel bis zum 3. Oktober 2022 kaufen, erhalten als Frühkaufboni** den DLC „Schwarz-goldene Spielfigur“, der ein glänzendes Eisendesign für die Spielfigur </w:t>
      </w:r>
      <w:r>
        <w:rPr>
          <w:rFonts w:ascii="Arial" w:eastAsia="Arial" w:hAnsi="Arial" w:cs="Arial"/>
          <w:sz w:val="20"/>
          <w:szCs w:val="20"/>
          <w:lang w:val="de-DE"/>
        </w:rPr>
        <w:lastRenderedPageBreak/>
        <w:t>freischaltet, sowie den DLC „Abstraktes Bild eines Mädchens“*, der ein Design mit der Heldin des Spiels für den Kartenrücken freischaltet.</w:t>
      </w:r>
    </w:p>
    <w:p w14:paraId="506110FE" w14:textId="1AE11471" w:rsidR="00BD22E0" w:rsidRPr="00EE3D75" w:rsidRDefault="00BD22E0" w:rsidP="1B324178">
      <w:pPr>
        <w:spacing w:after="0" w:line="360" w:lineRule="auto"/>
        <w:rPr>
          <w:rFonts w:ascii="Arial" w:eastAsia="Arial" w:hAnsi="Arial" w:cs="Arial"/>
          <w:sz w:val="20"/>
          <w:szCs w:val="20"/>
          <w:lang w:val="de-DE"/>
        </w:rPr>
      </w:pPr>
    </w:p>
    <w:p w14:paraId="0C6264DC" w14:textId="6D7055F0" w:rsidR="00BD22E0" w:rsidRPr="00EE3D75" w:rsidRDefault="1B324178" w:rsidP="00073391">
      <w:pPr>
        <w:tabs>
          <w:tab w:val="center" w:pos="4680"/>
        </w:tabs>
        <w:spacing w:after="0" w:line="360" w:lineRule="auto"/>
        <w:rPr>
          <w:rFonts w:ascii="Arial" w:eastAsia="Arial" w:hAnsi="Arial" w:cs="Arial"/>
          <w:i/>
          <w:iCs/>
          <w:sz w:val="16"/>
          <w:szCs w:val="16"/>
          <w:lang w:val="de-DE"/>
        </w:rPr>
      </w:pPr>
      <w:r>
        <w:rPr>
          <w:rFonts w:ascii="Arial" w:eastAsia="Arial" w:hAnsi="Arial" w:cs="Arial"/>
          <w:i/>
          <w:iCs/>
          <w:sz w:val="16"/>
          <w:szCs w:val="16"/>
          <w:lang w:val="de-DE"/>
        </w:rPr>
        <w:t>* Das Design ändert sich in einigen Situationen nicht.</w:t>
      </w:r>
      <w:r>
        <w:rPr>
          <w:rFonts w:ascii="Arial" w:eastAsia="Arial" w:hAnsi="Arial" w:cs="Arial"/>
          <w:sz w:val="16"/>
          <w:szCs w:val="16"/>
          <w:lang w:val="de-DE"/>
        </w:rPr>
        <w:tab/>
      </w:r>
    </w:p>
    <w:p w14:paraId="407D771D" w14:textId="05753DAC" w:rsidR="00BD22E0" w:rsidRPr="00EE3D75" w:rsidRDefault="1B324178" w:rsidP="1B324178">
      <w:pPr>
        <w:spacing w:after="0" w:line="360" w:lineRule="auto"/>
        <w:rPr>
          <w:rFonts w:ascii="Arial" w:eastAsia="Arial" w:hAnsi="Arial" w:cs="Arial"/>
          <w:i/>
          <w:iCs/>
          <w:sz w:val="16"/>
          <w:szCs w:val="16"/>
          <w:lang w:val="de-DE"/>
        </w:rPr>
      </w:pPr>
      <w:r>
        <w:rPr>
          <w:rFonts w:ascii="Arial" w:eastAsia="Arial" w:hAnsi="Arial" w:cs="Arial"/>
          <w:i/>
          <w:iCs/>
          <w:sz w:val="16"/>
          <w:szCs w:val="16"/>
          <w:lang w:val="de-DE"/>
        </w:rPr>
        <w:t>** Bonusgegenstände können zu einem späteren Zeitpunkt gratis angeboten werden oder zum Verkauf stehen.</w:t>
      </w:r>
    </w:p>
    <w:p w14:paraId="56E2F0F1" w14:textId="5C0214BE" w:rsidR="00BD22E0" w:rsidRPr="00EE3D75" w:rsidRDefault="00BD22E0" w:rsidP="1B324178">
      <w:pPr>
        <w:spacing w:after="0" w:line="360" w:lineRule="auto"/>
        <w:rPr>
          <w:rFonts w:ascii="Arial" w:eastAsia="Arial" w:hAnsi="Arial" w:cs="Arial"/>
          <w:sz w:val="20"/>
          <w:szCs w:val="20"/>
          <w:lang w:val="de-DE"/>
        </w:rPr>
      </w:pPr>
    </w:p>
    <w:p w14:paraId="280F7A28" w14:textId="5B9EF082" w:rsidR="00BD22E0" w:rsidRPr="00EE3D75" w:rsidRDefault="1B324178" w:rsidP="1B324178">
      <w:pPr>
        <w:spacing w:after="0" w:line="360" w:lineRule="auto"/>
        <w:rPr>
          <w:rStyle w:val="Hyperlink"/>
          <w:rFonts w:ascii="Arial" w:eastAsia="Arial" w:hAnsi="Arial" w:cs="Arial"/>
          <w:sz w:val="20"/>
          <w:szCs w:val="20"/>
          <w:lang w:val="de-DE"/>
        </w:rPr>
      </w:pPr>
      <w:r>
        <w:rPr>
          <w:rFonts w:ascii="Arial" w:eastAsia="Arial" w:hAnsi="Arial" w:cs="Arial"/>
          <w:sz w:val="20"/>
          <w:szCs w:val="20"/>
          <w:lang w:val="de-DE"/>
        </w:rPr>
        <w:t xml:space="preserve">Für weitere Informationen siehe: </w:t>
      </w:r>
      <w:hyperlink r:id="rId17" w:history="1">
        <w:r>
          <w:rPr>
            <w:rStyle w:val="Hyperlink"/>
            <w:rFonts w:ascii="Arial" w:eastAsia="Arial" w:hAnsi="Arial" w:cs="Arial"/>
            <w:sz w:val="20"/>
            <w:szCs w:val="20"/>
            <w:lang w:val="de-DE"/>
          </w:rPr>
          <w:t>https://voiceofcards.square-enix-games.com/</w:t>
        </w:r>
      </w:hyperlink>
      <w:r>
        <w:rPr>
          <w:rFonts w:ascii="Arial" w:eastAsia="Arial" w:hAnsi="Arial" w:cs="Arial"/>
          <w:sz w:val="20"/>
          <w:szCs w:val="20"/>
          <w:lang w:val="de-DE"/>
        </w:rPr>
        <w:t xml:space="preserve">  </w:t>
      </w:r>
    </w:p>
    <w:p w14:paraId="61E9D46A" w14:textId="7DCB9565" w:rsidR="00BD22E0" w:rsidRPr="00EE3D75" w:rsidRDefault="00BD22E0" w:rsidP="1B324178">
      <w:pPr>
        <w:spacing w:after="0" w:line="360" w:lineRule="auto"/>
        <w:rPr>
          <w:rFonts w:ascii="Arial" w:eastAsia="Arial" w:hAnsi="Arial" w:cs="Arial"/>
          <w:b/>
          <w:bCs/>
          <w:sz w:val="18"/>
          <w:szCs w:val="18"/>
          <w:lang w:val="de-DE"/>
        </w:rPr>
      </w:pPr>
    </w:p>
    <w:p w14:paraId="26C96CD6" w14:textId="37C9F8C9" w:rsidR="00BD22E0" w:rsidRPr="00EE3D75" w:rsidRDefault="1B324178" w:rsidP="1B324178">
      <w:pPr>
        <w:spacing w:after="0" w:line="360" w:lineRule="auto"/>
        <w:rPr>
          <w:rFonts w:ascii="Arial" w:eastAsia="Arial" w:hAnsi="Arial" w:cs="Arial"/>
          <w:sz w:val="20"/>
          <w:szCs w:val="20"/>
          <w:highlight w:val="green"/>
          <w:lang w:val="de-DE"/>
        </w:rPr>
      </w:pPr>
      <w:r>
        <w:rPr>
          <w:rFonts w:ascii="Arial" w:eastAsia="Arial" w:hAnsi="Arial" w:cs="Arial"/>
          <w:b/>
          <w:bCs/>
          <w:sz w:val="20"/>
          <w:szCs w:val="20"/>
          <w:u w:val="single"/>
          <w:lang w:val="de-DE"/>
        </w:rPr>
        <w:t>Weiterführende Links:</w:t>
      </w:r>
      <w:r>
        <w:rPr>
          <w:rFonts w:ascii="Arial" w:eastAsia="Arial" w:hAnsi="Arial" w:cs="Arial"/>
          <w:b/>
          <w:bCs/>
          <w:sz w:val="20"/>
          <w:szCs w:val="20"/>
          <w:lang w:val="de-DE"/>
        </w:rPr>
        <w:t xml:space="preserve"> </w:t>
      </w:r>
    </w:p>
    <w:p w14:paraId="1967C7FB" w14:textId="5F9C3342" w:rsidR="00BD22E0" w:rsidRPr="00EE3D75" w:rsidRDefault="1B324178" w:rsidP="1B324178">
      <w:pPr>
        <w:spacing w:after="0" w:line="360" w:lineRule="auto"/>
        <w:rPr>
          <w:rFonts w:ascii="Arial" w:eastAsia="Arial" w:hAnsi="Arial" w:cs="Arial"/>
          <w:b/>
          <w:bCs/>
          <w:color w:val="333333"/>
          <w:sz w:val="20"/>
          <w:szCs w:val="20"/>
          <w:lang w:val="de-DE"/>
        </w:rPr>
      </w:pPr>
      <w:r>
        <w:rPr>
          <w:rFonts w:ascii="Arial" w:hAnsi="Arial"/>
          <w:b/>
          <w:bCs/>
          <w:sz w:val="20"/>
          <w:szCs w:val="20"/>
          <w:lang w:val="de-DE"/>
        </w:rPr>
        <w:t xml:space="preserve">Offizielle Website: </w:t>
      </w:r>
      <w:hyperlink r:id="rId18" w:history="1">
        <w:r>
          <w:rPr>
            <w:rStyle w:val="Hyperlink"/>
            <w:rFonts w:ascii="Arial" w:eastAsia="Arial" w:hAnsi="Arial" w:cs="Arial"/>
            <w:sz w:val="20"/>
            <w:szCs w:val="20"/>
            <w:lang w:val="de-DE"/>
          </w:rPr>
          <w:t>https://voiceofcards.square-enix-games.com/</w:t>
        </w:r>
      </w:hyperlink>
      <w:r>
        <w:rPr>
          <w:lang w:val="de-DE"/>
        </w:rPr>
        <w:t xml:space="preserve"> </w:t>
      </w:r>
      <w:r>
        <w:rPr>
          <w:lang w:val="de-DE"/>
        </w:rPr>
        <w:br/>
      </w:r>
      <w:r>
        <w:rPr>
          <w:rFonts w:ascii="Arial" w:hAnsi="Arial"/>
          <w:b/>
          <w:bCs/>
          <w:sz w:val="20"/>
          <w:szCs w:val="20"/>
          <w:lang w:val="de-DE"/>
        </w:rPr>
        <w:t xml:space="preserve">SQUARE ENIX auf Twitter: </w:t>
      </w:r>
      <w:hyperlink r:id="rId19">
        <w:r>
          <w:rPr>
            <w:rStyle w:val="Hyperlink"/>
            <w:rFonts w:ascii="Arial" w:eastAsia="Arial" w:hAnsi="Arial" w:cs="Arial"/>
            <w:sz w:val="20"/>
            <w:szCs w:val="20"/>
            <w:lang w:val="de-DE"/>
          </w:rPr>
          <w:t>http://www.twitter.com/SquareEnix</w:t>
        </w:r>
        <w:r>
          <w:rPr>
            <w:lang w:val="de-DE"/>
          </w:rPr>
          <w:br/>
        </w:r>
      </w:hyperlink>
      <w:r>
        <w:rPr>
          <w:rFonts w:ascii="Arial" w:hAnsi="Arial"/>
          <w:b/>
          <w:bCs/>
          <w:sz w:val="20"/>
          <w:szCs w:val="20"/>
          <w:lang w:val="de-DE"/>
        </w:rPr>
        <w:t>SQUARE ENIX auf Facebook:</w:t>
      </w:r>
      <w:hyperlink r:id="rId20">
        <w:r>
          <w:rPr>
            <w:rStyle w:val="Hyperlink"/>
            <w:rFonts w:ascii="Arial" w:eastAsia="Arial" w:hAnsi="Arial" w:cs="Arial"/>
            <w:sz w:val="20"/>
            <w:szCs w:val="20"/>
            <w:u w:val="none"/>
            <w:lang w:val="de-DE"/>
          </w:rPr>
          <w:t xml:space="preserve"> </w:t>
        </w:r>
        <w:r>
          <w:rPr>
            <w:rStyle w:val="Hyperlink"/>
            <w:rFonts w:ascii="Arial" w:eastAsia="Arial" w:hAnsi="Arial" w:cs="Arial"/>
            <w:sz w:val="20"/>
            <w:szCs w:val="20"/>
            <w:lang w:val="de-DE"/>
          </w:rPr>
          <w:t>http://www.facebook.com/SquareEnix</w:t>
        </w:r>
        <w:r>
          <w:rPr>
            <w:lang w:val="de-DE"/>
          </w:rPr>
          <w:br/>
        </w:r>
      </w:hyperlink>
      <w:r>
        <w:rPr>
          <w:rFonts w:ascii="Arial" w:hAnsi="Arial"/>
          <w:b/>
          <w:bCs/>
          <w:sz w:val="20"/>
          <w:szCs w:val="20"/>
          <w:lang w:val="de-DE"/>
        </w:rPr>
        <w:t>#VoiceofCards</w:t>
      </w:r>
    </w:p>
    <w:p w14:paraId="16DF65C1" w14:textId="285CB2DD" w:rsidR="00BD22E0" w:rsidRPr="00EE3D75" w:rsidRDefault="1B324178" w:rsidP="1B324178">
      <w:pPr>
        <w:spacing w:after="0" w:line="257" w:lineRule="auto"/>
        <w:rPr>
          <w:rFonts w:ascii="Arial" w:eastAsia="Arial" w:hAnsi="Arial" w:cs="Arial"/>
          <w:sz w:val="18"/>
          <w:szCs w:val="18"/>
          <w:lang w:val="de-DE"/>
        </w:rPr>
      </w:pPr>
      <w:r>
        <w:rPr>
          <w:rFonts w:ascii="Arial" w:eastAsia="Arial" w:hAnsi="Arial" w:cs="Arial"/>
          <w:sz w:val="18"/>
          <w:szCs w:val="18"/>
          <w:lang w:val="de-DE"/>
        </w:rPr>
        <w:t xml:space="preserve">  </w:t>
      </w:r>
    </w:p>
    <w:p w14:paraId="48F546C3" w14:textId="71F469D8" w:rsidR="00673012" w:rsidRPr="00EE3D75" w:rsidRDefault="1B324178" w:rsidP="1B324178">
      <w:pPr>
        <w:spacing w:after="0" w:line="257" w:lineRule="auto"/>
        <w:rPr>
          <w:rFonts w:ascii="Arial" w:eastAsia="Arial" w:hAnsi="Arial" w:cs="Arial"/>
          <w:b/>
          <w:bCs/>
          <w:i/>
          <w:iCs/>
          <w:color w:val="000000" w:themeColor="text1"/>
          <w:sz w:val="18"/>
          <w:szCs w:val="18"/>
          <w:u w:val="single"/>
          <w:lang w:val="de-DE"/>
        </w:rPr>
      </w:pPr>
      <w:r>
        <w:rPr>
          <w:rFonts w:ascii="Arial" w:eastAsia="Arial" w:hAnsi="Arial" w:cs="Arial"/>
          <w:b/>
          <w:bCs/>
          <w:i/>
          <w:iCs/>
          <w:color w:val="000000" w:themeColor="text1"/>
          <w:sz w:val="18"/>
          <w:szCs w:val="18"/>
          <w:u w:val="single"/>
          <w:lang w:val="de-DE"/>
        </w:rPr>
        <w:t>Über Square Enix Ltd.</w:t>
      </w:r>
    </w:p>
    <w:p w14:paraId="61DBBADF" w14:textId="77777777" w:rsidR="00673012" w:rsidRPr="00EE3D75" w:rsidRDefault="00673012" w:rsidP="00673012">
      <w:pPr>
        <w:spacing w:after="0" w:line="257" w:lineRule="auto"/>
        <w:rPr>
          <w:rFonts w:ascii="Arial" w:eastAsia="Arial" w:hAnsi="Arial" w:cs="Arial"/>
          <w:color w:val="000000" w:themeColor="text1"/>
          <w:sz w:val="18"/>
          <w:szCs w:val="18"/>
          <w:lang w:val="de-DE"/>
        </w:rPr>
      </w:pPr>
      <w:r>
        <w:rPr>
          <w:rFonts w:ascii="Arial" w:eastAsia="Arial" w:hAnsi="Arial" w:cs="Arial"/>
          <w:color w:val="000000" w:themeColor="text1"/>
          <w:sz w:val="18"/>
          <w:szCs w:val="18"/>
          <w:lang w:val="de-DE"/>
        </w:rPr>
        <w:t>Square Enix Ltd. entwickelt, veröffentlicht, vertreibt und lizenziert in Europa und anderen PAL-Gebieten Unterhaltungsinhalte der Square Enix Group, zu der unter anderem SQUARE ENIX® und TAITO® gehören. Die Square Enix Group kann mit einem beeindruckenden Portfolio an Markenrechten aufwarten, darunter: FINAL FANTASY®, das sich weltweit mehr als 173 Millionen Mal verkauft hat, DRAGON QUEST®, weltweit über 85 Millionen Mal verkauft, und dem legendären SPACE INVADERS®. Square Enix Ltd. ist eine in London ansässige, hundertprozentige Tochtergesellschaft von Square Enix Holdings Co., Ltd.</w:t>
      </w:r>
    </w:p>
    <w:p w14:paraId="459CE1CA" w14:textId="77777777" w:rsidR="00673012" w:rsidRPr="00EE3D75" w:rsidRDefault="00673012" w:rsidP="00673012">
      <w:pPr>
        <w:spacing w:after="0" w:line="257" w:lineRule="auto"/>
        <w:rPr>
          <w:rFonts w:ascii="Arial" w:eastAsia="Arial" w:hAnsi="Arial" w:cs="Arial"/>
          <w:color w:val="000000" w:themeColor="text1"/>
          <w:sz w:val="18"/>
          <w:szCs w:val="18"/>
          <w:lang w:val="de-DE"/>
        </w:rPr>
      </w:pPr>
      <w:r>
        <w:rPr>
          <w:rFonts w:ascii="Arial" w:eastAsia="Arial" w:hAnsi="Arial" w:cs="Arial"/>
          <w:color w:val="000000" w:themeColor="text1"/>
          <w:sz w:val="18"/>
          <w:szCs w:val="18"/>
          <w:lang w:val="de-DE"/>
        </w:rPr>
        <w:t xml:space="preserve"> </w:t>
      </w:r>
    </w:p>
    <w:p w14:paraId="5079F814" w14:textId="2E937A1C" w:rsidR="00673012" w:rsidRPr="00EE3D75" w:rsidRDefault="00673012" w:rsidP="00673012">
      <w:pPr>
        <w:spacing w:after="0" w:line="257" w:lineRule="auto"/>
        <w:rPr>
          <w:rFonts w:ascii="Arial" w:eastAsia="Arial" w:hAnsi="Arial" w:cs="Arial"/>
          <w:color w:val="000000" w:themeColor="text1"/>
          <w:sz w:val="18"/>
          <w:szCs w:val="18"/>
          <w:lang w:val="de-DE"/>
        </w:rPr>
      </w:pPr>
      <w:r>
        <w:rPr>
          <w:rFonts w:ascii="Arial" w:eastAsia="Arial" w:hAnsi="Arial" w:cs="Arial"/>
          <w:color w:val="000000" w:themeColor="text1"/>
          <w:sz w:val="18"/>
          <w:szCs w:val="18"/>
          <w:lang w:val="de-DE"/>
        </w:rPr>
        <w:t xml:space="preserve">Weitere Informationen über Square Enix Ltd. finden Sie auf </w:t>
      </w:r>
      <w:hyperlink r:id="rId21" w:history="1">
        <w:r>
          <w:rPr>
            <w:rStyle w:val="Hyperlink"/>
            <w:rFonts w:ascii="Arial" w:eastAsia="Arial" w:hAnsi="Arial" w:cs="Arial"/>
            <w:sz w:val="18"/>
            <w:szCs w:val="18"/>
            <w:lang w:val="de-DE"/>
          </w:rPr>
          <w:t>https://square-enix-games.com/de_DE</w:t>
        </w:r>
      </w:hyperlink>
      <w:r>
        <w:rPr>
          <w:rFonts w:ascii="Arial" w:eastAsia="Arial" w:hAnsi="Arial" w:cs="Arial"/>
          <w:color w:val="000000" w:themeColor="text1"/>
          <w:sz w:val="18"/>
          <w:szCs w:val="18"/>
          <w:lang w:val="de-DE"/>
        </w:rPr>
        <w:t xml:space="preserve">. </w:t>
      </w:r>
    </w:p>
    <w:p w14:paraId="05B5CFC0" w14:textId="4E155F8F" w:rsidR="00BD22E0" w:rsidRPr="00EE3D75" w:rsidRDefault="00BD22E0" w:rsidP="1B324178">
      <w:pPr>
        <w:spacing w:after="0" w:line="257" w:lineRule="auto"/>
        <w:rPr>
          <w:rFonts w:ascii="Arial" w:eastAsia="Arial" w:hAnsi="Arial" w:cs="Arial"/>
          <w:sz w:val="18"/>
          <w:szCs w:val="18"/>
          <w:lang w:val="de-DE"/>
        </w:rPr>
      </w:pPr>
    </w:p>
    <w:p w14:paraId="1EEAFD1F" w14:textId="6F79BDDD" w:rsidR="00BD22E0" w:rsidRDefault="1B324178" w:rsidP="1B324178">
      <w:pPr>
        <w:spacing w:after="0" w:line="257" w:lineRule="auto"/>
        <w:jc w:val="center"/>
        <w:rPr>
          <w:rFonts w:ascii="Arial" w:eastAsia="Arial" w:hAnsi="Arial" w:cs="Arial"/>
          <w:sz w:val="18"/>
          <w:szCs w:val="18"/>
        </w:rPr>
      </w:pPr>
      <w:r w:rsidRPr="00EE3D75">
        <w:rPr>
          <w:rFonts w:ascii="Arial" w:eastAsia="Arial" w:hAnsi="Arial" w:cs="Arial"/>
          <w:sz w:val="18"/>
          <w:szCs w:val="18"/>
        </w:rPr>
        <w:t># # #</w:t>
      </w:r>
    </w:p>
    <w:p w14:paraId="39E96718" w14:textId="35098C71" w:rsidR="00BD22E0" w:rsidRDefault="1B324178" w:rsidP="1B324178">
      <w:pPr>
        <w:spacing w:after="0" w:line="257" w:lineRule="auto"/>
        <w:rPr>
          <w:rFonts w:ascii="Arial" w:eastAsia="Arial" w:hAnsi="Arial" w:cs="Arial"/>
          <w:sz w:val="12"/>
          <w:szCs w:val="12"/>
        </w:rPr>
      </w:pPr>
      <w:r w:rsidRPr="00EE3D75">
        <w:rPr>
          <w:rFonts w:ascii="Arial" w:eastAsia="Arial" w:hAnsi="Arial" w:cs="Arial"/>
          <w:sz w:val="12"/>
          <w:szCs w:val="12"/>
        </w:rPr>
        <w:t xml:space="preserve"> </w:t>
      </w:r>
    </w:p>
    <w:p w14:paraId="32BB859C" w14:textId="110C5F9B" w:rsidR="00BD22E0" w:rsidRDefault="1B324178" w:rsidP="1B324178">
      <w:pPr>
        <w:spacing w:after="0" w:line="257" w:lineRule="auto"/>
        <w:rPr>
          <w:rFonts w:ascii="Arial" w:eastAsia="Arial" w:hAnsi="Arial" w:cs="Arial"/>
          <w:sz w:val="16"/>
          <w:szCs w:val="16"/>
        </w:rPr>
      </w:pPr>
      <w:r w:rsidRPr="00EE3D75">
        <w:rPr>
          <w:rFonts w:ascii="Arial" w:eastAsia="Arial" w:hAnsi="Arial" w:cs="Arial"/>
          <w:sz w:val="16"/>
          <w:szCs w:val="16"/>
        </w:rPr>
        <w:t xml:space="preserve">Voice of Cards: The Beasts of Burden © 2022 SQUARE ENIX CO., LTD.  All Rights Reserved.                                                        </w:t>
      </w:r>
    </w:p>
    <w:p w14:paraId="2C078E63" w14:textId="0D8326E4" w:rsidR="00BD22E0" w:rsidRDefault="1B324178" w:rsidP="00660550">
      <w:pPr>
        <w:spacing w:after="0" w:line="257" w:lineRule="auto"/>
      </w:pPr>
      <w:r w:rsidRPr="00EE3D75">
        <w:rPr>
          <w:rFonts w:ascii="Arial" w:hAnsi="Arial"/>
          <w:sz w:val="16"/>
          <w:szCs w:val="16"/>
        </w:rPr>
        <w:t xml:space="preserve">DRAKENGARD, DRAGON QUEST, FINAL FANTASY, NIER, SPACE INVADERS, SQUARE ENIX, the SQUARE ENIX logo, and TAITO are registered trademarks or trademarks of the Square Enix group of companies. “Nintendo Switch” is a trademark of Nintendo. “Steam” is a trademark and/ or registered trademark of Valve Corporation. "PlayStation”, “PS5”, and “PS4” are registered trademarks or trademarks of Sony Interactive Entertainment Inc. </w:t>
      </w:r>
      <w:r>
        <w:rPr>
          <w:rFonts w:ascii="Arial" w:hAnsi="Arial"/>
          <w:sz w:val="16"/>
          <w:szCs w:val="16"/>
          <w:lang w:val="de-DE"/>
        </w:rPr>
        <w:t>All other trademarks are properties of their respective owners.</w:t>
      </w:r>
      <w:r>
        <w:rPr>
          <w:rFonts w:ascii="Arial" w:hAnsi="Arial"/>
          <w:lang w:val="de-DE"/>
        </w:rPr>
        <w:br/>
      </w:r>
    </w:p>
    <w:sectPr w:rsidR="00BD2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577" w14:textId="77777777" w:rsidR="006B2055" w:rsidRDefault="006B2055" w:rsidP="005F77D5">
      <w:pPr>
        <w:spacing w:after="0" w:line="240" w:lineRule="auto"/>
      </w:pPr>
      <w:r>
        <w:separator/>
      </w:r>
    </w:p>
  </w:endnote>
  <w:endnote w:type="continuationSeparator" w:id="0">
    <w:p w14:paraId="12C372B8" w14:textId="77777777" w:rsidR="006B2055" w:rsidRDefault="006B2055" w:rsidP="005F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4FED" w14:textId="77777777" w:rsidR="006B2055" w:rsidRDefault="006B2055" w:rsidP="005F77D5">
      <w:pPr>
        <w:spacing w:after="0" w:line="240" w:lineRule="auto"/>
      </w:pPr>
      <w:r>
        <w:separator/>
      </w:r>
    </w:p>
  </w:footnote>
  <w:footnote w:type="continuationSeparator" w:id="0">
    <w:p w14:paraId="713FE894" w14:textId="77777777" w:rsidR="006B2055" w:rsidRDefault="006B2055" w:rsidP="005F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392B1"/>
    <w:multiLevelType w:val="hybridMultilevel"/>
    <w:tmpl w:val="43D0D998"/>
    <w:lvl w:ilvl="0" w:tplc="5D9242B8">
      <w:start w:val="1"/>
      <w:numFmt w:val="bullet"/>
      <w:lvlText w:val=""/>
      <w:lvlJc w:val="left"/>
      <w:pPr>
        <w:ind w:left="720" w:hanging="360"/>
      </w:pPr>
      <w:rPr>
        <w:rFonts w:ascii="Symbol" w:hAnsi="Symbol" w:hint="default"/>
      </w:rPr>
    </w:lvl>
    <w:lvl w:ilvl="1" w:tplc="233AB81A">
      <w:start w:val="1"/>
      <w:numFmt w:val="bullet"/>
      <w:lvlText w:val="o"/>
      <w:lvlJc w:val="left"/>
      <w:pPr>
        <w:ind w:left="1440" w:hanging="360"/>
      </w:pPr>
      <w:rPr>
        <w:rFonts w:ascii="Courier New" w:hAnsi="Courier New" w:hint="default"/>
      </w:rPr>
    </w:lvl>
    <w:lvl w:ilvl="2" w:tplc="3F5C0EF0">
      <w:start w:val="1"/>
      <w:numFmt w:val="bullet"/>
      <w:lvlText w:val=""/>
      <w:lvlJc w:val="left"/>
      <w:pPr>
        <w:ind w:left="2160" w:hanging="360"/>
      </w:pPr>
      <w:rPr>
        <w:rFonts w:ascii="Wingdings" w:hAnsi="Wingdings" w:hint="default"/>
      </w:rPr>
    </w:lvl>
    <w:lvl w:ilvl="3" w:tplc="644ACE04">
      <w:start w:val="1"/>
      <w:numFmt w:val="bullet"/>
      <w:lvlText w:val=""/>
      <w:lvlJc w:val="left"/>
      <w:pPr>
        <w:ind w:left="2880" w:hanging="360"/>
      </w:pPr>
      <w:rPr>
        <w:rFonts w:ascii="Symbol" w:hAnsi="Symbol" w:hint="default"/>
      </w:rPr>
    </w:lvl>
    <w:lvl w:ilvl="4" w:tplc="21E00BC2">
      <w:start w:val="1"/>
      <w:numFmt w:val="bullet"/>
      <w:lvlText w:val="o"/>
      <w:lvlJc w:val="left"/>
      <w:pPr>
        <w:ind w:left="3600" w:hanging="360"/>
      </w:pPr>
      <w:rPr>
        <w:rFonts w:ascii="Courier New" w:hAnsi="Courier New" w:hint="default"/>
      </w:rPr>
    </w:lvl>
    <w:lvl w:ilvl="5" w:tplc="77348D52">
      <w:start w:val="1"/>
      <w:numFmt w:val="bullet"/>
      <w:lvlText w:val=""/>
      <w:lvlJc w:val="left"/>
      <w:pPr>
        <w:ind w:left="4320" w:hanging="360"/>
      </w:pPr>
      <w:rPr>
        <w:rFonts w:ascii="Wingdings" w:hAnsi="Wingdings" w:hint="default"/>
      </w:rPr>
    </w:lvl>
    <w:lvl w:ilvl="6" w:tplc="1816428A">
      <w:start w:val="1"/>
      <w:numFmt w:val="bullet"/>
      <w:lvlText w:val=""/>
      <w:lvlJc w:val="left"/>
      <w:pPr>
        <w:ind w:left="5040" w:hanging="360"/>
      </w:pPr>
      <w:rPr>
        <w:rFonts w:ascii="Symbol" w:hAnsi="Symbol" w:hint="default"/>
      </w:rPr>
    </w:lvl>
    <w:lvl w:ilvl="7" w:tplc="2E6435D0">
      <w:start w:val="1"/>
      <w:numFmt w:val="bullet"/>
      <w:lvlText w:val="o"/>
      <w:lvlJc w:val="left"/>
      <w:pPr>
        <w:ind w:left="5760" w:hanging="360"/>
      </w:pPr>
      <w:rPr>
        <w:rFonts w:ascii="Courier New" w:hAnsi="Courier New" w:hint="default"/>
      </w:rPr>
    </w:lvl>
    <w:lvl w:ilvl="8" w:tplc="DEE45584">
      <w:start w:val="1"/>
      <w:numFmt w:val="bullet"/>
      <w:lvlText w:val=""/>
      <w:lvlJc w:val="left"/>
      <w:pPr>
        <w:ind w:left="6480" w:hanging="360"/>
      </w:pPr>
      <w:rPr>
        <w:rFonts w:ascii="Wingdings" w:hAnsi="Wingdings" w:hint="default"/>
      </w:rPr>
    </w:lvl>
  </w:abstractNum>
  <w:abstractNum w:abstractNumId="1" w15:restartNumberingAfterBreak="0">
    <w:nsid w:val="632C3D61"/>
    <w:multiLevelType w:val="hybridMultilevel"/>
    <w:tmpl w:val="AA68D428"/>
    <w:lvl w:ilvl="0" w:tplc="9D007120">
      <w:start w:val="1"/>
      <w:numFmt w:val="bullet"/>
      <w:lvlText w:val=""/>
      <w:lvlJc w:val="left"/>
      <w:pPr>
        <w:ind w:left="720" w:hanging="360"/>
      </w:pPr>
      <w:rPr>
        <w:rFonts w:ascii="Symbol" w:hAnsi="Symbol" w:hint="default"/>
        <w:color w:val="auto"/>
      </w:rPr>
    </w:lvl>
    <w:lvl w:ilvl="1" w:tplc="2EA60508">
      <w:start w:val="1"/>
      <w:numFmt w:val="bullet"/>
      <w:lvlText w:val="o"/>
      <w:lvlJc w:val="left"/>
      <w:pPr>
        <w:ind w:left="1440" w:hanging="360"/>
      </w:pPr>
      <w:rPr>
        <w:rFonts w:ascii="Courier New" w:hAnsi="Courier New" w:hint="default"/>
      </w:rPr>
    </w:lvl>
    <w:lvl w:ilvl="2" w:tplc="7D6C2F42">
      <w:start w:val="1"/>
      <w:numFmt w:val="bullet"/>
      <w:lvlText w:val=""/>
      <w:lvlJc w:val="left"/>
      <w:pPr>
        <w:ind w:left="2160" w:hanging="360"/>
      </w:pPr>
      <w:rPr>
        <w:rFonts w:ascii="Wingdings" w:hAnsi="Wingdings" w:hint="default"/>
      </w:rPr>
    </w:lvl>
    <w:lvl w:ilvl="3" w:tplc="47F26622">
      <w:start w:val="1"/>
      <w:numFmt w:val="bullet"/>
      <w:lvlText w:val=""/>
      <w:lvlJc w:val="left"/>
      <w:pPr>
        <w:ind w:left="2880" w:hanging="360"/>
      </w:pPr>
      <w:rPr>
        <w:rFonts w:ascii="Symbol" w:hAnsi="Symbol" w:hint="default"/>
      </w:rPr>
    </w:lvl>
    <w:lvl w:ilvl="4" w:tplc="AC9C77B0">
      <w:start w:val="1"/>
      <w:numFmt w:val="bullet"/>
      <w:lvlText w:val="o"/>
      <w:lvlJc w:val="left"/>
      <w:pPr>
        <w:ind w:left="3600" w:hanging="360"/>
      </w:pPr>
      <w:rPr>
        <w:rFonts w:ascii="Courier New" w:hAnsi="Courier New" w:hint="default"/>
      </w:rPr>
    </w:lvl>
    <w:lvl w:ilvl="5" w:tplc="31608D6C">
      <w:start w:val="1"/>
      <w:numFmt w:val="bullet"/>
      <w:lvlText w:val=""/>
      <w:lvlJc w:val="left"/>
      <w:pPr>
        <w:ind w:left="4320" w:hanging="360"/>
      </w:pPr>
      <w:rPr>
        <w:rFonts w:ascii="Wingdings" w:hAnsi="Wingdings" w:hint="default"/>
      </w:rPr>
    </w:lvl>
    <w:lvl w:ilvl="6" w:tplc="DFB6D2F8">
      <w:start w:val="1"/>
      <w:numFmt w:val="bullet"/>
      <w:lvlText w:val=""/>
      <w:lvlJc w:val="left"/>
      <w:pPr>
        <w:ind w:left="5040" w:hanging="360"/>
      </w:pPr>
      <w:rPr>
        <w:rFonts w:ascii="Symbol" w:hAnsi="Symbol" w:hint="default"/>
      </w:rPr>
    </w:lvl>
    <w:lvl w:ilvl="7" w:tplc="2E885E1A">
      <w:start w:val="1"/>
      <w:numFmt w:val="bullet"/>
      <w:lvlText w:val="o"/>
      <w:lvlJc w:val="left"/>
      <w:pPr>
        <w:ind w:left="5760" w:hanging="360"/>
      </w:pPr>
      <w:rPr>
        <w:rFonts w:ascii="Courier New" w:hAnsi="Courier New" w:hint="default"/>
      </w:rPr>
    </w:lvl>
    <w:lvl w:ilvl="8" w:tplc="A97A60E8">
      <w:start w:val="1"/>
      <w:numFmt w:val="bullet"/>
      <w:lvlText w:val=""/>
      <w:lvlJc w:val="left"/>
      <w:pPr>
        <w:ind w:left="6480" w:hanging="360"/>
      </w:pPr>
      <w:rPr>
        <w:rFonts w:ascii="Wingdings" w:hAnsi="Wingdings" w:hint="default"/>
      </w:rPr>
    </w:lvl>
  </w:abstractNum>
  <w:num w:numId="1" w16cid:durableId="1725837314">
    <w:abstractNumId w:val="1"/>
  </w:num>
  <w:num w:numId="2" w16cid:durableId="109702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EB3807"/>
    <w:rsid w:val="00054421"/>
    <w:rsid w:val="0005692B"/>
    <w:rsid w:val="00073391"/>
    <w:rsid w:val="00080768"/>
    <w:rsid w:val="000F5DBD"/>
    <w:rsid w:val="00114973"/>
    <w:rsid w:val="00135DE2"/>
    <w:rsid w:val="00160511"/>
    <w:rsid w:val="00164D8C"/>
    <w:rsid w:val="00190C67"/>
    <w:rsid w:val="00194733"/>
    <w:rsid w:val="001B5467"/>
    <w:rsid w:val="001C444E"/>
    <w:rsid w:val="00237FB0"/>
    <w:rsid w:val="002A04C7"/>
    <w:rsid w:val="003C1CD2"/>
    <w:rsid w:val="003C6A06"/>
    <w:rsid w:val="003F62FE"/>
    <w:rsid w:val="004065F4"/>
    <w:rsid w:val="00445C18"/>
    <w:rsid w:val="0049252A"/>
    <w:rsid w:val="004C1F52"/>
    <w:rsid w:val="004E7EC7"/>
    <w:rsid w:val="005200D8"/>
    <w:rsid w:val="00550E56"/>
    <w:rsid w:val="0055584E"/>
    <w:rsid w:val="005D044D"/>
    <w:rsid w:val="005E77DF"/>
    <w:rsid w:val="005F77D5"/>
    <w:rsid w:val="00600600"/>
    <w:rsid w:val="0063634A"/>
    <w:rsid w:val="006475C0"/>
    <w:rsid w:val="006476BC"/>
    <w:rsid w:val="00652610"/>
    <w:rsid w:val="00660550"/>
    <w:rsid w:val="00662CDD"/>
    <w:rsid w:val="00673012"/>
    <w:rsid w:val="006B2055"/>
    <w:rsid w:val="006D415F"/>
    <w:rsid w:val="00712EAC"/>
    <w:rsid w:val="007968D0"/>
    <w:rsid w:val="00871BC5"/>
    <w:rsid w:val="00874F65"/>
    <w:rsid w:val="00875F1B"/>
    <w:rsid w:val="008953AE"/>
    <w:rsid w:val="008B38F9"/>
    <w:rsid w:val="00A30C44"/>
    <w:rsid w:val="00A42A86"/>
    <w:rsid w:val="00A615AE"/>
    <w:rsid w:val="00A6565F"/>
    <w:rsid w:val="00AB24C7"/>
    <w:rsid w:val="00B646DE"/>
    <w:rsid w:val="00BD22E0"/>
    <w:rsid w:val="00BD5E12"/>
    <w:rsid w:val="00C10725"/>
    <w:rsid w:val="00C27B4F"/>
    <w:rsid w:val="00C35F54"/>
    <w:rsid w:val="00D04A62"/>
    <w:rsid w:val="00D34527"/>
    <w:rsid w:val="00D54518"/>
    <w:rsid w:val="00D67307"/>
    <w:rsid w:val="00D70C3D"/>
    <w:rsid w:val="00DD1726"/>
    <w:rsid w:val="00DF70FC"/>
    <w:rsid w:val="00E00F91"/>
    <w:rsid w:val="00E41B4B"/>
    <w:rsid w:val="00E8CD6B"/>
    <w:rsid w:val="00EB0BC7"/>
    <w:rsid w:val="00ED2C0F"/>
    <w:rsid w:val="00EE3D75"/>
    <w:rsid w:val="00F13F49"/>
    <w:rsid w:val="00F466AE"/>
    <w:rsid w:val="00F576A2"/>
    <w:rsid w:val="00FD783E"/>
    <w:rsid w:val="00FF2BFA"/>
    <w:rsid w:val="01DC905E"/>
    <w:rsid w:val="0281769E"/>
    <w:rsid w:val="0322BFB3"/>
    <w:rsid w:val="03ADD7AC"/>
    <w:rsid w:val="041D46FF"/>
    <w:rsid w:val="05B91760"/>
    <w:rsid w:val="0683FB1F"/>
    <w:rsid w:val="07580EEF"/>
    <w:rsid w:val="081FCB80"/>
    <w:rsid w:val="08A11221"/>
    <w:rsid w:val="08A50E30"/>
    <w:rsid w:val="0A43AA77"/>
    <w:rsid w:val="0A46F35E"/>
    <w:rsid w:val="0B30A575"/>
    <w:rsid w:val="0D563B7B"/>
    <w:rsid w:val="0DB2057D"/>
    <w:rsid w:val="0DFECF0B"/>
    <w:rsid w:val="0F189381"/>
    <w:rsid w:val="0F474E92"/>
    <w:rsid w:val="0F7B24D9"/>
    <w:rsid w:val="10484381"/>
    <w:rsid w:val="109559CC"/>
    <w:rsid w:val="10FEF135"/>
    <w:rsid w:val="11D1A9D8"/>
    <w:rsid w:val="11D98BCB"/>
    <w:rsid w:val="13627E27"/>
    <w:rsid w:val="136D7A39"/>
    <w:rsid w:val="13EBB24E"/>
    <w:rsid w:val="13F786D8"/>
    <w:rsid w:val="1505C75B"/>
    <w:rsid w:val="15700590"/>
    <w:rsid w:val="15D728B0"/>
    <w:rsid w:val="17106978"/>
    <w:rsid w:val="17284B3E"/>
    <w:rsid w:val="17CC5CE0"/>
    <w:rsid w:val="1911F0A0"/>
    <w:rsid w:val="19C40611"/>
    <w:rsid w:val="1B324178"/>
    <w:rsid w:val="1D3566CF"/>
    <w:rsid w:val="1DB030D5"/>
    <w:rsid w:val="1DC2A9AD"/>
    <w:rsid w:val="1DE561C3"/>
    <w:rsid w:val="1E100165"/>
    <w:rsid w:val="1FE148B3"/>
    <w:rsid w:val="20037028"/>
    <w:rsid w:val="208769B9"/>
    <w:rsid w:val="21161CB1"/>
    <w:rsid w:val="21EFBB28"/>
    <w:rsid w:val="2351BFFA"/>
    <w:rsid w:val="23E8ADBB"/>
    <w:rsid w:val="24A2522A"/>
    <w:rsid w:val="254C5A90"/>
    <w:rsid w:val="25847E1C"/>
    <w:rsid w:val="261AA7E5"/>
    <w:rsid w:val="26CDA1CE"/>
    <w:rsid w:val="27204E7D"/>
    <w:rsid w:val="27228CBA"/>
    <w:rsid w:val="278C4409"/>
    <w:rsid w:val="27F559B0"/>
    <w:rsid w:val="2982647E"/>
    <w:rsid w:val="29E1FEBF"/>
    <w:rsid w:val="2B969D6E"/>
    <w:rsid w:val="2BA5AD36"/>
    <w:rsid w:val="2D372894"/>
    <w:rsid w:val="2E999DA0"/>
    <w:rsid w:val="2F88AEA7"/>
    <w:rsid w:val="2FFF5A03"/>
    <w:rsid w:val="3071F084"/>
    <w:rsid w:val="3365A151"/>
    <w:rsid w:val="33D00D9B"/>
    <w:rsid w:val="382E3149"/>
    <w:rsid w:val="385B7943"/>
    <w:rsid w:val="387D0269"/>
    <w:rsid w:val="39E9C762"/>
    <w:rsid w:val="39FDD569"/>
    <w:rsid w:val="3A78E959"/>
    <w:rsid w:val="3BB4A32B"/>
    <w:rsid w:val="3C14B9BA"/>
    <w:rsid w:val="3C99C5D8"/>
    <w:rsid w:val="3D959E6C"/>
    <w:rsid w:val="3E18301D"/>
    <w:rsid w:val="3E232C2F"/>
    <w:rsid w:val="3E75760F"/>
    <w:rsid w:val="3F995464"/>
    <w:rsid w:val="3F9B96D7"/>
    <w:rsid w:val="3FD1669A"/>
    <w:rsid w:val="41BA4D46"/>
    <w:rsid w:val="42EB3807"/>
    <w:rsid w:val="4346F272"/>
    <w:rsid w:val="4383D49D"/>
    <w:rsid w:val="44E2C2D3"/>
    <w:rsid w:val="46402391"/>
    <w:rsid w:val="46998C91"/>
    <w:rsid w:val="48B2D556"/>
    <w:rsid w:val="490D1D5A"/>
    <w:rsid w:val="4913600F"/>
    <w:rsid w:val="4A40D37B"/>
    <w:rsid w:val="4A5FF025"/>
    <w:rsid w:val="4C3FAAC4"/>
    <w:rsid w:val="4CA5618B"/>
    <w:rsid w:val="4E8B7619"/>
    <w:rsid w:val="503A3012"/>
    <w:rsid w:val="50A4BEDE"/>
    <w:rsid w:val="50BDE73B"/>
    <w:rsid w:val="50F5FF90"/>
    <w:rsid w:val="5314A30F"/>
    <w:rsid w:val="546BBA2D"/>
    <w:rsid w:val="575C5554"/>
    <w:rsid w:val="5A691EA4"/>
    <w:rsid w:val="5A88E478"/>
    <w:rsid w:val="5BB5D3B0"/>
    <w:rsid w:val="5CCA063B"/>
    <w:rsid w:val="5D8341E6"/>
    <w:rsid w:val="5DC1AB51"/>
    <w:rsid w:val="5E0C09AD"/>
    <w:rsid w:val="62427F5C"/>
    <w:rsid w:val="62AFE8AF"/>
    <w:rsid w:val="631C1F92"/>
    <w:rsid w:val="6320B9D7"/>
    <w:rsid w:val="636E8ED8"/>
    <w:rsid w:val="63A4BE00"/>
    <w:rsid w:val="651CFDEC"/>
    <w:rsid w:val="65417DE6"/>
    <w:rsid w:val="65B152A9"/>
    <w:rsid w:val="670B9D3B"/>
    <w:rsid w:val="679A2FF6"/>
    <w:rsid w:val="68DF2C81"/>
    <w:rsid w:val="69E720C3"/>
    <w:rsid w:val="6A74AE86"/>
    <w:rsid w:val="6A786D2C"/>
    <w:rsid w:val="6A7C9079"/>
    <w:rsid w:val="6AB8A85B"/>
    <w:rsid w:val="6B3C5F84"/>
    <w:rsid w:val="6BEC5A78"/>
    <w:rsid w:val="6C5478BC"/>
    <w:rsid w:val="6C8F0952"/>
    <w:rsid w:val="6D0A53ED"/>
    <w:rsid w:val="6D6C355D"/>
    <w:rsid w:val="6DD14DEE"/>
    <w:rsid w:val="6DF0491D"/>
    <w:rsid w:val="6EAAB7D5"/>
    <w:rsid w:val="6F07DA07"/>
    <w:rsid w:val="70E3F00A"/>
    <w:rsid w:val="70EBD1FD"/>
    <w:rsid w:val="728342C8"/>
    <w:rsid w:val="72BE9AD4"/>
    <w:rsid w:val="733A30E2"/>
    <w:rsid w:val="737F89BE"/>
    <w:rsid w:val="73D8C52F"/>
    <w:rsid w:val="75716E1F"/>
    <w:rsid w:val="75933CBE"/>
    <w:rsid w:val="75D6C754"/>
    <w:rsid w:val="76B72A80"/>
    <w:rsid w:val="78022FAB"/>
    <w:rsid w:val="78484BCF"/>
    <w:rsid w:val="78CADD80"/>
    <w:rsid w:val="799E000C"/>
    <w:rsid w:val="79C9F694"/>
    <w:rsid w:val="79DEC8D3"/>
    <w:rsid w:val="7A70C57B"/>
    <w:rsid w:val="7A798BE6"/>
    <w:rsid w:val="7A80B9BB"/>
    <w:rsid w:val="7B351DFB"/>
    <w:rsid w:val="7B3AC1B1"/>
    <w:rsid w:val="7BFFB622"/>
    <w:rsid w:val="7DB12CA8"/>
    <w:rsid w:val="7E69A6A0"/>
    <w:rsid w:val="7E75F063"/>
    <w:rsid w:val="7F4CF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88ABF"/>
  <w15:chartTrackingRefBased/>
  <w15:docId w15:val="{96ADA0B8-AF9B-45ED-98A5-EA1540F7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1B4B"/>
    <w:rPr>
      <w:b/>
      <w:bCs/>
    </w:rPr>
  </w:style>
  <w:style w:type="character" w:customStyle="1" w:styleId="CommentSubjectChar">
    <w:name w:val="Comment Subject Char"/>
    <w:basedOn w:val="CommentTextChar"/>
    <w:link w:val="CommentSubject"/>
    <w:uiPriority w:val="99"/>
    <w:semiHidden/>
    <w:rsid w:val="00E41B4B"/>
    <w:rPr>
      <w:b/>
      <w:bCs/>
      <w:sz w:val="20"/>
      <w:szCs w:val="20"/>
    </w:rPr>
  </w:style>
  <w:style w:type="paragraph" w:styleId="Header">
    <w:name w:val="header"/>
    <w:basedOn w:val="Normal"/>
    <w:link w:val="HeaderChar"/>
    <w:uiPriority w:val="99"/>
    <w:unhideWhenUsed/>
    <w:rsid w:val="0063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4A"/>
  </w:style>
  <w:style w:type="paragraph" w:styleId="Footer">
    <w:name w:val="footer"/>
    <w:basedOn w:val="Normal"/>
    <w:link w:val="FooterChar"/>
    <w:uiPriority w:val="99"/>
    <w:unhideWhenUsed/>
    <w:rsid w:val="0063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4A"/>
  </w:style>
  <w:style w:type="paragraph" w:styleId="NormalWeb">
    <w:name w:val="Normal (Web)"/>
    <w:basedOn w:val="Normal"/>
    <w:uiPriority w:val="99"/>
    <w:semiHidden/>
    <w:unhideWhenUsed/>
    <w:rsid w:val="00875F1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49252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252A"/>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5E77DF"/>
    <w:rPr>
      <w:color w:val="605E5C"/>
      <w:shd w:val="clear" w:color="auto" w:fill="E1DFDD"/>
    </w:rPr>
  </w:style>
  <w:style w:type="paragraph" w:styleId="Revision">
    <w:name w:val="Revision"/>
    <w:hidden/>
    <w:uiPriority w:val="99"/>
    <w:semiHidden/>
    <w:rsid w:val="006D4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998">
      <w:bodyDiv w:val="1"/>
      <w:marLeft w:val="0"/>
      <w:marRight w:val="0"/>
      <w:marTop w:val="0"/>
      <w:marBottom w:val="0"/>
      <w:divBdr>
        <w:top w:val="none" w:sz="0" w:space="0" w:color="auto"/>
        <w:left w:val="none" w:sz="0" w:space="0" w:color="auto"/>
        <w:bottom w:val="none" w:sz="0" w:space="0" w:color="auto"/>
        <w:right w:val="none" w:sz="0" w:space="0" w:color="auto"/>
      </w:divBdr>
    </w:div>
    <w:div w:id="711228245">
      <w:bodyDiv w:val="1"/>
      <w:marLeft w:val="0"/>
      <w:marRight w:val="0"/>
      <w:marTop w:val="0"/>
      <w:marBottom w:val="0"/>
      <w:divBdr>
        <w:top w:val="none" w:sz="0" w:space="0" w:color="auto"/>
        <w:left w:val="none" w:sz="0" w:space="0" w:color="auto"/>
        <w:bottom w:val="none" w:sz="0" w:space="0" w:color="auto"/>
        <w:right w:val="none" w:sz="0" w:space="0" w:color="auto"/>
      </w:divBdr>
    </w:div>
    <w:div w:id="766771317">
      <w:bodyDiv w:val="1"/>
      <w:marLeft w:val="0"/>
      <w:marRight w:val="0"/>
      <w:marTop w:val="0"/>
      <w:marBottom w:val="0"/>
      <w:divBdr>
        <w:top w:val="none" w:sz="0" w:space="0" w:color="auto"/>
        <w:left w:val="none" w:sz="0" w:space="0" w:color="auto"/>
        <w:bottom w:val="none" w:sz="0" w:space="0" w:color="auto"/>
        <w:right w:val="none" w:sz="0" w:space="0" w:color="auto"/>
      </w:divBdr>
    </w:div>
    <w:div w:id="1006861564">
      <w:bodyDiv w:val="1"/>
      <w:marLeft w:val="0"/>
      <w:marRight w:val="0"/>
      <w:marTop w:val="0"/>
      <w:marBottom w:val="0"/>
      <w:divBdr>
        <w:top w:val="none" w:sz="0" w:space="0" w:color="auto"/>
        <w:left w:val="none" w:sz="0" w:space="0" w:color="auto"/>
        <w:bottom w:val="none" w:sz="0" w:space="0" w:color="auto"/>
        <w:right w:val="none" w:sz="0" w:space="0" w:color="auto"/>
      </w:divBdr>
    </w:div>
    <w:div w:id="1136409917">
      <w:bodyDiv w:val="1"/>
      <w:marLeft w:val="0"/>
      <w:marRight w:val="0"/>
      <w:marTop w:val="0"/>
      <w:marBottom w:val="0"/>
      <w:divBdr>
        <w:top w:val="none" w:sz="0" w:space="0" w:color="auto"/>
        <w:left w:val="none" w:sz="0" w:space="0" w:color="auto"/>
        <w:bottom w:val="none" w:sz="0" w:space="0" w:color="auto"/>
        <w:right w:val="none" w:sz="0" w:space="0" w:color="auto"/>
      </w:divBdr>
    </w:div>
    <w:div w:id="19890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Sta3GwzCVkI" TargetMode="External"/><Relationship Id="rId18" Type="http://schemas.openxmlformats.org/officeDocument/2006/relationships/hyperlink" Target="https://voiceofcards.square-enix-games.com/" TargetMode="External"/><Relationship Id="rId3" Type="http://schemas.openxmlformats.org/officeDocument/2006/relationships/customXml" Target="../customXml/item3.xml"/><Relationship Id="rId21" Type="http://schemas.openxmlformats.org/officeDocument/2006/relationships/hyperlink" Target="https://square-enix-games.com/de_DE"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voiceofcards.square-enix-games.com/" TargetMode="External"/><Relationship Id="rId2" Type="http://schemas.openxmlformats.org/officeDocument/2006/relationships/customXml" Target="../customXml/item2.xml"/><Relationship Id="rId16" Type="http://schemas.openxmlformats.org/officeDocument/2006/relationships/hyperlink" Target="https://store.steampowered.com/app/1890740/Voice_of_Cards_The_Beasts_of_Burden/" TargetMode="External"/><Relationship Id="rId20" Type="http://schemas.openxmlformats.org/officeDocument/2006/relationships/hyperlink" Target="http://www.facebook.com/SquareEni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5" Type="http://schemas.openxmlformats.org/officeDocument/2006/relationships/styles" Target="styles.xml"/><Relationship Id="rId15" Type="http://schemas.openxmlformats.org/officeDocument/2006/relationships/hyperlink" Target="https://store.playstation.com/en-us/concept/100040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twitter.com/SquareEn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ntendo.com/store/products/voice-of-cards-the-beasts-of-burden-plus-dlc-set-swit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9213BD908004E9A005593C6C645BC" ma:contentTypeVersion="0" ma:contentTypeDescription="Create a new document." ma:contentTypeScope="" ma:versionID="3566959ce5c1c2ccbbd7cb51948ce898">
  <xsd:schema xmlns:xsd="http://www.w3.org/2001/XMLSchema" xmlns:xs="http://www.w3.org/2001/XMLSchema" xmlns:p="http://schemas.microsoft.com/office/2006/metadata/properties" targetNamespace="http://schemas.microsoft.com/office/2006/metadata/properties" ma:root="true" ma:fieldsID="c9db059799a24c25b120f7923f545d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2B6DA-96D2-4A16-80C8-729F46F8A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C3633-61E4-44F5-A9BC-F7BCAB93AF91}">
  <ds:schemaRefs>
    <ds:schemaRef ds:uri="http://schemas.microsoft.com/sharepoint/v3/contenttype/forms"/>
  </ds:schemaRefs>
</ds:datastoreItem>
</file>

<file path=customXml/itemProps3.xml><?xml version="1.0" encoding="utf-8"?>
<ds:datastoreItem xmlns:ds="http://schemas.openxmlformats.org/officeDocument/2006/customXml" ds:itemID="{FA89E10C-49DE-4096-9D2A-13B0C836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4</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Prodromou</dc:creator>
  <cp:keywords/>
  <dc:description/>
  <cp:lastModifiedBy>Ariadne Terizakis</cp:lastModifiedBy>
  <cp:revision>2</cp:revision>
  <dcterms:created xsi:type="dcterms:W3CDTF">2022-09-13T11:51:00Z</dcterms:created>
  <dcterms:modified xsi:type="dcterms:W3CDTF">2022-09-13T11:51:00Z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2022-07-22T00:09:35Z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20385c38-3367-4f44-abfb-c85f6bd3bdc3</vt:lpwstr>
  </property>
  <property fmtid="{D5CDD505-2E9C-101B-9397-08002B2CF9AE}" pid="8" name="MSIP_Label_a6ace99c-b24a-48a4-872e-cc8bba3c1ffd_ContentBits">
    <vt:lpwstr>0</vt:lpwstr>
  </property>
  <property fmtid="{D5CDD505-2E9C-101B-9397-08002B2CF9AE}" pid="9" name="ContentTypeId">
    <vt:lpwstr>0x010100C149213BD908004E9A005593C6C645BC</vt:lpwstr>
  </property>
</Properties>
</file>