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7B8D" w14:textId="77777777" w:rsidR="00F11E72" w:rsidRPr="00E33375" w:rsidRDefault="00A35AB0" w:rsidP="00F11E72">
      <w:pPr>
        <w:rPr>
          <w:b/>
          <w:sz w:val="20"/>
          <w:u w:val="single"/>
          <w:lang w:val="it-IT"/>
        </w:rPr>
      </w:pPr>
      <w:r w:rsidRPr="00E33375">
        <w:rPr>
          <w:b/>
          <w:bCs/>
          <w:sz w:val="20"/>
          <w:u w:val="single"/>
          <w:lang w:val="it-IT"/>
        </w:rPr>
        <w:t xml:space="preserve">PER DIFFUSIONE IMMEDIATA </w:t>
      </w:r>
    </w:p>
    <w:p w14:paraId="247F7B8E" w14:textId="77777777" w:rsidR="00230CF2" w:rsidRPr="00E33375" w:rsidRDefault="00230CF2" w:rsidP="00F11E72">
      <w:pPr>
        <w:rPr>
          <w:b/>
          <w:sz w:val="20"/>
          <w:u w:val="single"/>
          <w:lang w:val="it-IT"/>
        </w:rPr>
      </w:pPr>
    </w:p>
    <w:p w14:paraId="247F7B8F" w14:textId="77777777" w:rsidR="00F11E72" w:rsidRPr="00E33375" w:rsidRDefault="00A35AB0" w:rsidP="00230CF2">
      <w:pPr>
        <w:rPr>
          <w:i/>
          <w:sz w:val="28"/>
          <w:lang w:val="it-IT"/>
        </w:rPr>
      </w:pPr>
      <w:r w:rsidRPr="00E33375">
        <w:rPr>
          <w:noProof/>
          <w:lang w:val="it-IT"/>
        </w:rPr>
        <w:drawing>
          <wp:inline distT="0" distB="0" distL="0" distR="0" wp14:anchorId="247F7BBF" wp14:editId="247F7BC0">
            <wp:extent cx="5730457" cy="1344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2609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5" b="3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7B90" w14:textId="0C3C58F0" w:rsidR="006C0499" w:rsidRPr="00E33375" w:rsidRDefault="00A35AB0" w:rsidP="00626FAD">
      <w:pPr>
        <w:jc w:val="center"/>
        <w:rPr>
          <w:b/>
          <w:sz w:val="32"/>
          <w:szCs w:val="32"/>
          <w:lang w:val="it-IT"/>
        </w:rPr>
      </w:pPr>
      <w:r w:rsidRPr="00E33375">
        <w:rPr>
          <w:b/>
          <w:bCs/>
          <w:sz w:val="32"/>
          <w:szCs w:val="32"/>
          <w:lang w:val="it-IT"/>
        </w:rPr>
        <w:t xml:space="preserve">SQUARE ENIX ANNUNCIA </w:t>
      </w:r>
      <w:r w:rsidRPr="00E33375">
        <w:rPr>
          <w:b/>
          <w:bCs/>
          <w:i/>
          <w:iCs/>
          <w:sz w:val="32"/>
          <w:szCs w:val="32"/>
          <w:lang w:val="it-IT"/>
        </w:rPr>
        <w:t>DUNGEON ENCOUNTERS</w:t>
      </w:r>
      <w:r w:rsidRPr="00E33375">
        <w:rPr>
          <w:b/>
          <w:bCs/>
          <w:sz w:val="32"/>
          <w:szCs w:val="32"/>
          <w:lang w:val="it-IT"/>
        </w:rPr>
        <w:t>,</w:t>
      </w:r>
      <w:r w:rsidR="006300F9" w:rsidRPr="00E33375">
        <w:rPr>
          <w:b/>
          <w:bCs/>
          <w:sz w:val="32"/>
          <w:szCs w:val="32"/>
          <w:lang w:val="it-IT"/>
        </w:rPr>
        <w:br/>
      </w:r>
      <w:r w:rsidRPr="00E33375">
        <w:rPr>
          <w:b/>
          <w:bCs/>
          <w:sz w:val="32"/>
          <w:szCs w:val="32"/>
          <w:lang w:val="it-IT"/>
        </w:rPr>
        <w:t>UN NUOVO GDR D'ESPLORAZIONE DI DUNGEON</w:t>
      </w:r>
      <w:r w:rsidR="006300F9" w:rsidRPr="00E33375">
        <w:rPr>
          <w:b/>
          <w:bCs/>
          <w:sz w:val="32"/>
          <w:szCs w:val="32"/>
          <w:lang w:val="it-IT"/>
        </w:rPr>
        <w:br/>
      </w:r>
      <w:r w:rsidRPr="00E33375">
        <w:rPr>
          <w:b/>
          <w:bCs/>
          <w:sz w:val="32"/>
          <w:szCs w:val="32"/>
          <w:lang w:val="it-IT"/>
        </w:rPr>
        <w:t>CHE USCIRÀ IL 14 OTTOBRE</w:t>
      </w:r>
    </w:p>
    <w:p w14:paraId="247F7B91" w14:textId="77777777" w:rsidR="00E6644C" w:rsidRPr="00E33375" w:rsidRDefault="00E6644C" w:rsidP="006C0499">
      <w:pPr>
        <w:jc w:val="center"/>
        <w:rPr>
          <w:i/>
          <w:sz w:val="24"/>
          <w:lang w:val="it-IT"/>
        </w:rPr>
      </w:pPr>
    </w:p>
    <w:p w14:paraId="247F7B92" w14:textId="77777777" w:rsidR="006114CF" w:rsidRPr="00E33375" w:rsidRDefault="00A35AB0" w:rsidP="00E6644C">
      <w:pPr>
        <w:jc w:val="center"/>
        <w:rPr>
          <w:i/>
          <w:sz w:val="24"/>
          <w:lang w:val="it-IT"/>
        </w:rPr>
      </w:pPr>
      <w:r w:rsidRPr="00E33375">
        <w:rPr>
          <w:i/>
          <w:iCs/>
          <w:sz w:val="24"/>
          <w:lang w:val="it-IT"/>
        </w:rPr>
        <w:t xml:space="preserve">Una nuovissima IP creata da alcuni membri </w:t>
      </w:r>
      <w:proofErr w:type="gramStart"/>
      <w:r w:rsidRPr="00E33375">
        <w:rPr>
          <w:i/>
          <w:iCs/>
          <w:sz w:val="24"/>
          <w:lang w:val="it-IT"/>
        </w:rPr>
        <w:t>del team</w:t>
      </w:r>
      <w:proofErr w:type="gramEnd"/>
      <w:r w:rsidRPr="00E33375">
        <w:rPr>
          <w:i/>
          <w:iCs/>
          <w:sz w:val="24"/>
          <w:lang w:val="it-IT"/>
        </w:rPr>
        <w:t xml:space="preserve"> di sviluppo di talento </w:t>
      </w:r>
    </w:p>
    <w:p w14:paraId="247F7B93" w14:textId="77777777" w:rsidR="00E6644C" w:rsidRPr="00E33375" w:rsidRDefault="00A35AB0" w:rsidP="00E6644C">
      <w:pPr>
        <w:jc w:val="center"/>
        <w:rPr>
          <w:i/>
          <w:sz w:val="24"/>
          <w:lang w:val="it-IT"/>
        </w:rPr>
      </w:pPr>
      <w:r w:rsidRPr="00E33375">
        <w:rPr>
          <w:i/>
          <w:iCs/>
          <w:sz w:val="24"/>
          <w:lang w:val="it-IT"/>
        </w:rPr>
        <w:t>dietro la celebre serie FINAL FANTASY</w:t>
      </w:r>
    </w:p>
    <w:p w14:paraId="247F7B94" w14:textId="77777777" w:rsidR="00E6644C" w:rsidRPr="00E33375" w:rsidRDefault="00E6644C" w:rsidP="00E6644C">
      <w:pPr>
        <w:jc w:val="center"/>
        <w:rPr>
          <w:i/>
          <w:sz w:val="24"/>
          <w:lang w:val="it-IT"/>
        </w:rPr>
      </w:pPr>
    </w:p>
    <w:p w14:paraId="247F7B95" w14:textId="77777777" w:rsidR="00E6644C" w:rsidRPr="00E33375" w:rsidRDefault="00A35AB0" w:rsidP="00E6644C">
      <w:pPr>
        <w:jc w:val="center"/>
        <w:rPr>
          <w:i/>
          <w:sz w:val="24"/>
          <w:lang w:val="it-IT"/>
        </w:rPr>
      </w:pPr>
      <w:r w:rsidRPr="00E33375">
        <w:rPr>
          <w:i/>
          <w:iCs/>
          <w:sz w:val="24"/>
          <w:lang w:val="it-IT"/>
        </w:rPr>
        <w:t xml:space="preserve">I </w:t>
      </w:r>
      <w:proofErr w:type="spellStart"/>
      <w:proofErr w:type="gramStart"/>
      <w:r w:rsidRPr="00E33375">
        <w:rPr>
          <w:i/>
          <w:iCs/>
          <w:sz w:val="24"/>
          <w:lang w:val="it-IT"/>
        </w:rPr>
        <w:t>pre</w:t>
      </w:r>
      <w:proofErr w:type="spellEnd"/>
      <w:r w:rsidRPr="00E33375">
        <w:rPr>
          <w:i/>
          <w:iCs/>
          <w:sz w:val="24"/>
          <w:lang w:val="it-IT"/>
        </w:rPr>
        <w:t>-ordini</w:t>
      </w:r>
      <w:proofErr w:type="gramEnd"/>
      <w:r w:rsidRPr="00E33375">
        <w:rPr>
          <w:i/>
          <w:iCs/>
          <w:sz w:val="24"/>
          <w:lang w:val="it-IT"/>
        </w:rPr>
        <w:t xml:space="preserve"> sono già disponibili per Nintendo Switch™ e </w:t>
      </w:r>
      <w:proofErr w:type="spellStart"/>
      <w:r w:rsidRPr="00E33375">
        <w:rPr>
          <w:i/>
          <w:iCs/>
          <w:sz w:val="24"/>
          <w:lang w:val="it-IT"/>
        </w:rPr>
        <w:t>Steam</w:t>
      </w:r>
      <w:proofErr w:type="spellEnd"/>
      <w:r w:rsidRPr="00E33375">
        <w:rPr>
          <w:i/>
          <w:iCs/>
          <w:sz w:val="24"/>
          <w:lang w:val="it-IT"/>
        </w:rPr>
        <w:t xml:space="preserve">® </w:t>
      </w:r>
    </w:p>
    <w:p w14:paraId="247F7B96" w14:textId="77777777" w:rsidR="0077702B" w:rsidRPr="00E33375" w:rsidRDefault="0077702B" w:rsidP="00E6644C">
      <w:pPr>
        <w:jc w:val="center"/>
        <w:rPr>
          <w:i/>
          <w:sz w:val="24"/>
          <w:lang w:val="it-IT"/>
        </w:rPr>
      </w:pPr>
    </w:p>
    <w:p w14:paraId="247F7B97" w14:textId="77777777" w:rsidR="00F11E72" w:rsidRPr="00E33375" w:rsidRDefault="00F11E72" w:rsidP="00F11E72">
      <w:pPr>
        <w:rPr>
          <w:lang w:val="it-IT"/>
        </w:rPr>
      </w:pPr>
    </w:p>
    <w:p w14:paraId="247F7B98" w14:textId="77777777" w:rsidR="00A314B5" w:rsidRPr="00E33375" w:rsidRDefault="00A35AB0" w:rsidP="00A314B5">
      <w:pPr>
        <w:spacing w:line="360" w:lineRule="auto"/>
        <w:jc w:val="both"/>
        <w:rPr>
          <w:rFonts w:eastAsia="Calibri"/>
          <w:sz w:val="20"/>
          <w:szCs w:val="20"/>
          <w:highlight w:val="green"/>
          <w:lang w:val="it-IT"/>
        </w:rPr>
      </w:pPr>
      <w:r w:rsidRPr="00E33375">
        <w:rPr>
          <w:b/>
          <w:bCs/>
          <w:sz w:val="20"/>
          <w:szCs w:val="20"/>
          <w:lang w:val="it-IT"/>
        </w:rPr>
        <w:t>LONDRA (1° ottobre 2021)</w:t>
      </w:r>
      <w:r w:rsidRPr="00E33375">
        <w:rPr>
          <w:sz w:val="20"/>
          <w:szCs w:val="20"/>
          <w:lang w:val="it-IT"/>
        </w:rPr>
        <w:t xml:space="preserve"> – Oggi, durante la trasmissione SQUARE ENIX PRESENTS al Tokyo Game Show, </w:t>
      </w:r>
      <w:hyperlink r:id="rId12" w:history="1">
        <w:r w:rsidRPr="00E33375">
          <w:rPr>
            <w:rStyle w:val="Hyperlink"/>
            <w:sz w:val="20"/>
            <w:szCs w:val="20"/>
            <w:lang w:val="it-IT"/>
          </w:rPr>
          <w:t>Square Enix Ltd.</w:t>
        </w:r>
      </w:hyperlink>
      <w:r w:rsidRPr="00E33375">
        <w:rPr>
          <w:rStyle w:val="Hyperlink"/>
          <w:sz w:val="20"/>
          <w:szCs w:val="20"/>
          <w:u w:val="none"/>
          <w:lang w:val="it-IT"/>
        </w:rPr>
        <w:t xml:space="preserve"> </w:t>
      </w:r>
      <w:r w:rsidRPr="00E33375">
        <w:rPr>
          <w:sz w:val="20"/>
          <w:szCs w:val="20"/>
          <w:lang w:val="it-IT"/>
        </w:rPr>
        <w:t xml:space="preserve">ha annunciato che </w:t>
      </w:r>
      <w:r w:rsidRPr="00E33375">
        <w:rPr>
          <w:i/>
          <w:iCs/>
          <w:sz w:val="20"/>
          <w:szCs w:val="20"/>
          <w:lang w:val="it-IT"/>
        </w:rPr>
        <w:t>DUNGEON ENCOUNTERS™</w:t>
      </w:r>
      <w:r w:rsidRPr="00E33375">
        <w:rPr>
          <w:sz w:val="20"/>
          <w:szCs w:val="20"/>
          <w:lang w:val="it-IT"/>
        </w:rPr>
        <w:t xml:space="preserve">, un nuovo </w:t>
      </w:r>
      <w:proofErr w:type="spellStart"/>
      <w:r w:rsidRPr="00E33375">
        <w:rPr>
          <w:sz w:val="20"/>
          <w:szCs w:val="20"/>
          <w:lang w:val="it-IT"/>
        </w:rPr>
        <w:t>GdR</w:t>
      </w:r>
      <w:proofErr w:type="spellEnd"/>
      <w:r w:rsidRPr="00E33375">
        <w:rPr>
          <w:sz w:val="20"/>
          <w:szCs w:val="20"/>
          <w:lang w:val="it-IT"/>
        </w:rPr>
        <w:t xml:space="preserve"> d'esplorazione di </w:t>
      </w:r>
      <w:proofErr w:type="spellStart"/>
      <w:r w:rsidRPr="00E33375">
        <w:rPr>
          <w:sz w:val="20"/>
          <w:szCs w:val="20"/>
          <w:lang w:val="it-IT"/>
        </w:rPr>
        <w:t>dungeon</w:t>
      </w:r>
      <w:proofErr w:type="spellEnd"/>
      <w:r w:rsidRPr="00E33375">
        <w:rPr>
          <w:sz w:val="20"/>
          <w:szCs w:val="20"/>
          <w:lang w:val="it-IT"/>
        </w:rPr>
        <w:t xml:space="preserve"> in single-player, uscirà in formato digitale per Nintendo Switch™, PlayStation®4 e PC (su </w:t>
      </w:r>
      <w:proofErr w:type="spellStart"/>
      <w:r w:rsidRPr="00E33375">
        <w:rPr>
          <w:sz w:val="20"/>
          <w:szCs w:val="20"/>
          <w:lang w:val="it-IT"/>
        </w:rPr>
        <w:t>Steam</w:t>
      </w:r>
      <w:proofErr w:type="spellEnd"/>
      <w:r w:rsidRPr="00E33375">
        <w:rPr>
          <w:sz w:val="20"/>
          <w:szCs w:val="20"/>
          <w:lang w:val="it-IT"/>
        </w:rPr>
        <w:t>®) il 14 ottobre 2021.</w:t>
      </w:r>
    </w:p>
    <w:p w14:paraId="247F7B99" w14:textId="77777777" w:rsidR="00A314B5" w:rsidRPr="00E33375" w:rsidRDefault="00A314B5" w:rsidP="00A314B5">
      <w:pPr>
        <w:spacing w:line="360" w:lineRule="auto"/>
        <w:jc w:val="both"/>
        <w:rPr>
          <w:rFonts w:eastAsia="Calibri"/>
          <w:sz w:val="20"/>
          <w:szCs w:val="20"/>
          <w:highlight w:val="green"/>
          <w:lang w:val="it-IT"/>
        </w:rPr>
      </w:pPr>
    </w:p>
    <w:p w14:paraId="247F7B9A" w14:textId="77777777" w:rsidR="00E6644C" w:rsidRPr="00E33375" w:rsidRDefault="00A35AB0" w:rsidP="004D5B7A">
      <w:pPr>
        <w:spacing w:line="360" w:lineRule="auto"/>
        <w:jc w:val="both"/>
        <w:rPr>
          <w:sz w:val="20"/>
          <w:szCs w:val="20"/>
          <w:lang w:val="it-IT"/>
        </w:rPr>
      </w:pPr>
      <w:r w:rsidRPr="00E33375">
        <w:rPr>
          <w:sz w:val="20"/>
          <w:szCs w:val="20"/>
          <w:lang w:val="it-IT"/>
        </w:rPr>
        <w:t xml:space="preserve">Con il veterano della serie FINAL FANTASY Hiroyuki </w:t>
      </w:r>
      <w:proofErr w:type="spellStart"/>
      <w:r w:rsidRPr="00E33375">
        <w:rPr>
          <w:sz w:val="20"/>
          <w:szCs w:val="20"/>
          <w:lang w:val="it-IT"/>
        </w:rPr>
        <w:t>Ito</w:t>
      </w:r>
      <w:proofErr w:type="spellEnd"/>
      <w:r w:rsidRPr="00E33375">
        <w:rPr>
          <w:sz w:val="20"/>
          <w:szCs w:val="20"/>
          <w:lang w:val="it-IT"/>
        </w:rPr>
        <w:t xml:space="preserve"> come direttore e </w:t>
      </w:r>
      <w:proofErr w:type="spellStart"/>
      <w:r w:rsidRPr="00E33375">
        <w:rPr>
          <w:sz w:val="20"/>
          <w:szCs w:val="20"/>
          <w:lang w:val="it-IT"/>
        </w:rPr>
        <w:t>Hiroaki</w:t>
      </w:r>
      <w:proofErr w:type="spellEnd"/>
      <w:r w:rsidRPr="00E33375">
        <w:rPr>
          <w:sz w:val="20"/>
          <w:szCs w:val="20"/>
          <w:lang w:val="it-IT"/>
        </w:rPr>
        <w:t xml:space="preserve"> Kato di </w:t>
      </w:r>
      <w:r w:rsidRPr="00E33375">
        <w:rPr>
          <w:i/>
          <w:iCs/>
          <w:sz w:val="20"/>
          <w:szCs w:val="20"/>
          <w:lang w:val="it-IT"/>
        </w:rPr>
        <w:t>FINAL FANTASY XII THE ZODIAC AGE™</w:t>
      </w:r>
      <w:r w:rsidRPr="00E33375">
        <w:rPr>
          <w:sz w:val="20"/>
          <w:szCs w:val="20"/>
          <w:lang w:val="it-IT"/>
        </w:rPr>
        <w:t xml:space="preserve"> come produttore, </w:t>
      </w:r>
      <w:r w:rsidRPr="00E33375">
        <w:rPr>
          <w:i/>
          <w:iCs/>
          <w:sz w:val="20"/>
          <w:szCs w:val="20"/>
          <w:lang w:val="it-IT"/>
        </w:rPr>
        <w:t>DUNGEON ENCOUNTERS</w:t>
      </w:r>
      <w:r w:rsidRPr="00E33375">
        <w:rPr>
          <w:sz w:val="20"/>
          <w:szCs w:val="20"/>
          <w:lang w:val="it-IT"/>
        </w:rPr>
        <w:t xml:space="preserve"> ti invita a mettere alla prova le tue abilità strategiche con </w:t>
      </w:r>
      <w:proofErr w:type="gramStart"/>
      <w:r w:rsidRPr="00E33375">
        <w:rPr>
          <w:sz w:val="20"/>
          <w:szCs w:val="20"/>
          <w:lang w:val="it-IT"/>
        </w:rPr>
        <w:t>100</w:t>
      </w:r>
      <w:proofErr w:type="gramEnd"/>
      <w:r w:rsidRPr="00E33375">
        <w:rPr>
          <w:sz w:val="20"/>
          <w:szCs w:val="20"/>
          <w:lang w:val="it-IT"/>
        </w:rPr>
        <w:t xml:space="preserve"> livelli pieni di sfide. Dovrai guidare una spedizione per tracciare le profondità di un labirinto ultraterreno muovendoti su una griglia in 2D. Preparati a superare ostacoli e battaglie e sconfiggi i mostri nel tentativo di battere l'arduo sistema di gioco e raggiungere il livello più profondo del </w:t>
      </w:r>
      <w:proofErr w:type="spellStart"/>
      <w:r w:rsidRPr="00E33375">
        <w:rPr>
          <w:sz w:val="20"/>
          <w:szCs w:val="20"/>
          <w:lang w:val="it-IT"/>
        </w:rPr>
        <w:t>dungeon</w:t>
      </w:r>
      <w:proofErr w:type="spellEnd"/>
      <w:r w:rsidRPr="00E33375">
        <w:rPr>
          <w:sz w:val="20"/>
          <w:szCs w:val="20"/>
          <w:lang w:val="it-IT"/>
        </w:rPr>
        <w:t>. La strategia sarà fondamentale per sopravvivere!</w:t>
      </w:r>
    </w:p>
    <w:p w14:paraId="247F7B9B" w14:textId="77777777" w:rsidR="00A314B5" w:rsidRPr="00E33375" w:rsidRDefault="00A314B5" w:rsidP="00A314B5">
      <w:pPr>
        <w:spacing w:line="360" w:lineRule="auto"/>
        <w:jc w:val="both"/>
        <w:rPr>
          <w:rFonts w:eastAsia="Calibri"/>
          <w:sz w:val="20"/>
          <w:szCs w:val="20"/>
          <w:highlight w:val="green"/>
          <w:lang w:val="it-IT"/>
        </w:rPr>
      </w:pPr>
    </w:p>
    <w:p w14:paraId="247F7B9D" w14:textId="066A02D6" w:rsidR="00F11E72" w:rsidRPr="00E33375" w:rsidRDefault="00A35AB0" w:rsidP="00A314B5">
      <w:pPr>
        <w:spacing w:line="360" w:lineRule="auto"/>
        <w:jc w:val="center"/>
        <w:rPr>
          <w:rFonts w:eastAsia="Calibri"/>
          <w:sz w:val="20"/>
          <w:szCs w:val="20"/>
          <w:lang w:val="it-IT"/>
        </w:rPr>
      </w:pPr>
      <w:r w:rsidRPr="00E33375">
        <w:rPr>
          <w:rFonts w:eastAsia="Calibri"/>
          <w:sz w:val="20"/>
          <w:szCs w:val="20"/>
          <w:lang w:val="it-IT"/>
        </w:rPr>
        <w:t xml:space="preserve">Guarda il trailer di annuncio qui: </w:t>
      </w:r>
      <w:hyperlink r:id="rId13" w:history="1">
        <w:r w:rsidR="00492FB2" w:rsidRPr="0098753F">
          <w:rPr>
            <w:rStyle w:val="Hyperlink"/>
            <w:rFonts w:eastAsia="Calibri"/>
            <w:sz w:val="20"/>
            <w:szCs w:val="20"/>
            <w:lang w:val="it-IT"/>
          </w:rPr>
          <w:t>https://youtu.be/bl1LHmUIsK4</w:t>
        </w:r>
      </w:hyperlink>
      <w:r w:rsidR="00492FB2">
        <w:rPr>
          <w:rFonts w:eastAsia="Calibri"/>
          <w:sz w:val="20"/>
          <w:szCs w:val="20"/>
          <w:lang w:val="it-IT"/>
        </w:rPr>
        <w:t xml:space="preserve"> </w:t>
      </w:r>
    </w:p>
    <w:p w14:paraId="247F7B9E" w14:textId="77777777" w:rsidR="0077702B" w:rsidRPr="00E33375" w:rsidRDefault="0077702B" w:rsidP="00A314B5">
      <w:pPr>
        <w:spacing w:line="360" w:lineRule="auto"/>
        <w:jc w:val="center"/>
        <w:rPr>
          <w:color w:val="0000FF"/>
          <w:sz w:val="20"/>
          <w:szCs w:val="20"/>
          <w:u w:val="single"/>
          <w:lang w:val="it-IT"/>
        </w:rPr>
      </w:pPr>
    </w:p>
    <w:p w14:paraId="247F7B9F" w14:textId="77777777" w:rsidR="004D5B7A" w:rsidRPr="00E33375" w:rsidRDefault="004D5B7A" w:rsidP="00F11E72">
      <w:pPr>
        <w:spacing w:line="360" w:lineRule="auto"/>
        <w:jc w:val="both"/>
        <w:rPr>
          <w:sz w:val="20"/>
          <w:szCs w:val="20"/>
          <w:lang w:val="it-IT"/>
        </w:rPr>
      </w:pPr>
    </w:p>
    <w:p w14:paraId="247F7BA0" w14:textId="77777777" w:rsidR="00E40289" w:rsidRPr="00E33375" w:rsidRDefault="00A35AB0" w:rsidP="00F11E72">
      <w:pPr>
        <w:spacing w:line="360" w:lineRule="auto"/>
        <w:jc w:val="both"/>
        <w:rPr>
          <w:sz w:val="20"/>
          <w:szCs w:val="20"/>
          <w:lang w:val="it-IT"/>
        </w:rPr>
      </w:pPr>
      <w:r w:rsidRPr="00E33375">
        <w:rPr>
          <w:sz w:val="20"/>
          <w:szCs w:val="20"/>
          <w:lang w:val="it-IT"/>
        </w:rPr>
        <w:t xml:space="preserve">Scopri una versione affinata e perfezionata del classico sistema di ATB (Active Time Battle) dei FINAL FANTASY sviluppato dal suo creatore originale, Hiroyuki </w:t>
      </w:r>
      <w:proofErr w:type="spellStart"/>
      <w:r w:rsidRPr="00E33375">
        <w:rPr>
          <w:sz w:val="20"/>
          <w:szCs w:val="20"/>
          <w:lang w:val="it-IT"/>
        </w:rPr>
        <w:t>Ito</w:t>
      </w:r>
      <w:proofErr w:type="spellEnd"/>
      <w:r w:rsidRPr="00E33375">
        <w:rPr>
          <w:sz w:val="20"/>
          <w:szCs w:val="20"/>
          <w:lang w:val="it-IT"/>
        </w:rPr>
        <w:t xml:space="preserve">. </w:t>
      </w:r>
      <w:r w:rsidRPr="00E33375">
        <w:rPr>
          <w:i/>
          <w:iCs/>
          <w:sz w:val="20"/>
          <w:szCs w:val="20"/>
          <w:lang w:val="it-IT"/>
        </w:rPr>
        <w:t>DUNGEON ENCOUNTERS</w:t>
      </w:r>
      <w:r w:rsidRPr="00E33375">
        <w:rPr>
          <w:sz w:val="20"/>
          <w:szCs w:val="20"/>
          <w:lang w:val="it-IT"/>
        </w:rPr>
        <w:t xml:space="preserve"> include una vasta serie di personaggi fantastici disegnati da </w:t>
      </w:r>
      <w:proofErr w:type="spellStart"/>
      <w:r w:rsidRPr="00E33375">
        <w:rPr>
          <w:sz w:val="20"/>
          <w:szCs w:val="20"/>
          <w:lang w:val="it-IT"/>
        </w:rPr>
        <w:t>Ryoma</w:t>
      </w:r>
      <w:proofErr w:type="spellEnd"/>
      <w:r w:rsidRPr="00E33375">
        <w:rPr>
          <w:sz w:val="20"/>
          <w:szCs w:val="20"/>
          <w:lang w:val="it-IT"/>
        </w:rPr>
        <w:t xml:space="preserve"> </w:t>
      </w:r>
      <w:proofErr w:type="spellStart"/>
      <w:r w:rsidRPr="00E33375">
        <w:rPr>
          <w:sz w:val="20"/>
          <w:szCs w:val="20"/>
          <w:lang w:val="it-IT"/>
        </w:rPr>
        <w:t>Ito</w:t>
      </w:r>
      <w:proofErr w:type="spellEnd"/>
      <w:r w:rsidRPr="00E33375">
        <w:rPr>
          <w:sz w:val="20"/>
          <w:szCs w:val="20"/>
          <w:lang w:val="it-IT"/>
        </w:rPr>
        <w:t xml:space="preserve">, che offrono una visione unica al genere dei </w:t>
      </w:r>
      <w:proofErr w:type="spellStart"/>
      <w:r w:rsidRPr="00E33375">
        <w:rPr>
          <w:sz w:val="20"/>
          <w:szCs w:val="20"/>
          <w:lang w:val="it-IT"/>
        </w:rPr>
        <w:t>dungeon</w:t>
      </w:r>
      <w:proofErr w:type="spellEnd"/>
      <w:r w:rsidRPr="00E33375">
        <w:rPr>
          <w:sz w:val="20"/>
          <w:szCs w:val="20"/>
          <w:lang w:val="it-IT"/>
        </w:rPr>
        <w:t xml:space="preserve"> crawler, oltre alla possibilità di personalizzare la squadra per completare le sfide e superare gli ostacoli in modo efficace. Mentre metti alla prova il tuo ingegno e percorri i vari livelli di </w:t>
      </w:r>
      <w:r w:rsidRPr="00E33375">
        <w:rPr>
          <w:i/>
          <w:iCs/>
          <w:sz w:val="20"/>
          <w:szCs w:val="20"/>
          <w:lang w:val="it-IT"/>
        </w:rPr>
        <w:t>DUNGEON ENCOUNTERS</w:t>
      </w:r>
      <w:r w:rsidRPr="00E33375">
        <w:rPr>
          <w:sz w:val="20"/>
          <w:szCs w:val="20"/>
          <w:lang w:val="it-IT"/>
        </w:rPr>
        <w:t xml:space="preserve">, potrai anche ascoltare la colonna sonora supervisionata dal direttore musicale </w:t>
      </w:r>
      <w:proofErr w:type="spellStart"/>
      <w:r w:rsidRPr="00E33375">
        <w:rPr>
          <w:sz w:val="20"/>
          <w:szCs w:val="20"/>
          <w:lang w:val="it-IT"/>
        </w:rPr>
        <w:t>Nobuo</w:t>
      </w:r>
      <w:proofErr w:type="spellEnd"/>
      <w:r w:rsidRPr="00E33375">
        <w:rPr>
          <w:sz w:val="20"/>
          <w:szCs w:val="20"/>
          <w:lang w:val="it-IT"/>
        </w:rPr>
        <w:t xml:space="preserve"> Uematsu, con una rivisitazione moderna dei brani classici.</w:t>
      </w:r>
    </w:p>
    <w:p w14:paraId="247F7BA1" w14:textId="77777777" w:rsidR="009B4978" w:rsidRPr="00E33375" w:rsidRDefault="009B4978" w:rsidP="00F11E72">
      <w:pPr>
        <w:spacing w:line="360" w:lineRule="auto"/>
        <w:jc w:val="both"/>
        <w:rPr>
          <w:sz w:val="20"/>
          <w:szCs w:val="20"/>
          <w:lang w:val="it-IT"/>
        </w:rPr>
      </w:pPr>
    </w:p>
    <w:p w14:paraId="247F7BA2" w14:textId="77777777" w:rsidR="00C26B43" w:rsidRPr="00E33375" w:rsidRDefault="00A35AB0" w:rsidP="00F11E72">
      <w:pPr>
        <w:spacing w:line="360" w:lineRule="auto"/>
        <w:jc w:val="both"/>
        <w:rPr>
          <w:sz w:val="20"/>
          <w:szCs w:val="20"/>
          <w:lang w:val="it-IT"/>
        </w:rPr>
      </w:pPr>
      <w:r w:rsidRPr="00E33375">
        <w:rPr>
          <w:i/>
          <w:iCs/>
          <w:sz w:val="20"/>
          <w:szCs w:val="20"/>
          <w:lang w:val="it-IT"/>
        </w:rPr>
        <w:t>DUNGEON ENCOUNTERS</w:t>
      </w:r>
      <w:r w:rsidRPr="00E33375">
        <w:rPr>
          <w:sz w:val="20"/>
          <w:szCs w:val="20"/>
          <w:lang w:val="it-IT"/>
        </w:rPr>
        <w:t xml:space="preserve"> uscirà in formato digitale per Nintendo Switch™, PlayStation®4 e PC (su </w:t>
      </w:r>
      <w:proofErr w:type="spellStart"/>
      <w:r w:rsidRPr="00E33375">
        <w:rPr>
          <w:sz w:val="20"/>
          <w:szCs w:val="20"/>
          <w:lang w:val="it-IT"/>
        </w:rPr>
        <w:t>Steam</w:t>
      </w:r>
      <w:proofErr w:type="spellEnd"/>
      <w:r w:rsidRPr="00E33375">
        <w:rPr>
          <w:sz w:val="20"/>
          <w:szCs w:val="20"/>
          <w:lang w:val="it-IT"/>
        </w:rPr>
        <w:t xml:space="preserve">®) il 14 ottobre 2021, e ha una classificazione PEGI 7.  </w:t>
      </w:r>
    </w:p>
    <w:p w14:paraId="247F7BA3" w14:textId="77777777" w:rsidR="00C26B43" w:rsidRPr="00E33375" w:rsidRDefault="00C26B43" w:rsidP="00F11E72">
      <w:pPr>
        <w:spacing w:line="360" w:lineRule="auto"/>
        <w:jc w:val="both"/>
        <w:rPr>
          <w:sz w:val="20"/>
          <w:szCs w:val="20"/>
          <w:lang w:val="it-IT"/>
        </w:rPr>
      </w:pPr>
    </w:p>
    <w:p w14:paraId="247F7BA4" w14:textId="2E0E5D6E" w:rsidR="00234A0D" w:rsidRPr="00E33375" w:rsidRDefault="00A35AB0" w:rsidP="00F11E72">
      <w:pPr>
        <w:spacing w:line="360" w:lineRule="auto"/>
        <w:jc w:val="both"/>
        <w:rPr>
          <w:color w:val="00B0F0"/>
          <w:sz w:val="20"/>
          <w:szCs w:val="20"/>
          <w:lang w:val="it-IT"/>
        </w:rPr>
      </w:pPr>
      <w:r w:rsidRPr="00E33375">
        <w:rPr>
          <w:sz w:val="20"/>
          <w:szCs w:val="20"/>
          <w:lang w:val="it-IT"/>
        </w:rPr>
        <w:t xml:space="preserve">I </w:t>
      </w:r>
      <w:proofErr w:type="spellStart"/>
      <w:proofErr w:type="gramStart"/>
      <w:r w:rsidRPr="00E33375">
        <w:rPr>
          <w:sz w:val="20"/>
          <w:szCs w:val="20"/>
          <w:lang w:val="it-IT"/>
        </w:rPr>
        <w:t>pre</w:t>
      </w:r>
      <w:proofErr w:type="spellEnd"/>
      <w:r w:rsidRPr="00E33375">
        <w:rPr>
          <w:sz w:val="20"/>
          <w:szCs w:val="20"/>
          <w:lang w:val="it-IT"/>
        </w:rPr>
        <w:t>-ordini</w:t>
      </w:r>
      <w:proofErr w:type="gramEnd"/>
      <w:r w:rsidRPr="00E33375">
        <w:rPr>
          <w:sz w:val="20"/>
          <w:szCs w:val="20"/>
          <w:lang w:val="it-IT"/>
        </w:rPr>
        <w:t xml:space="preserve"> sono disponibili da oggi per Nintendo Switch™ e </w:t>
      </w:r>
      <w:hyperlink r:id="rId14" w:history="1">
        <w:proofErr w:type="spellStart"/>
        <w:r w:rsidRPr="00F21702">
          <w:rPr>
            <w:rStyle w:val="Hyperlink"/>
            <w:sz w:val="20"/>
            <w:szCs w:val="20"/>
            <w:lang w:val="it-IT"/>
          </w:rPr>
          <w:t>Steam</w:t>
        </w:r>
        <w:proofErr w:type="spellEnd"/>
        <w:r w:rsidRPr="00F21702">
          <w:rPr>
            <w:rStyle w:val="Hyperlink"/>
            <w:sz w:val="20"/>
            <w:szCs w:val="20"/>
            <w:lang w:val="it-IT"/>
          </w:rPr>
          <w:t>®</w:t>
        </w:r>
      </w:hyperlink>
      <w:r w:rsidRPr="00E33375">
        <w:rPr>
          <w:sz w:val="20"/>
          <w:szCs w:val="20"/>
          <w:lang w:val="it-IT"/>
        </w:rPr>
        <w:t xml:space="preserve"> con il 20% di sconto fino a fine ottobre*. </w:t>
      </w:r>
      <w:r w:rsidRPr="00E33375">
        <w:rPr>
          <w:i/>
          <w:iCs/>
          <w:sz w:val="20"/>
          <w:szCs w:val="20"/>
          <w:lang w:val="it-IT"/>
        </w:rPr>
        <w:t>DUNGEON ENCOUNTERS</w:t>
      </w:r>
      <w:r w:rsidRPr="00E33375">
        <w:rPr>
          <w:sz w:val="20"/>
          <w:szCs w:val="20"/>
          <w:lang w:val="it-IT"/>
        </w:rPr>
        <w:t xml:space="preserve"> potrà essere acquistato su PlayStation® Store dal 14 ottobre (giorno d'uscita) con un 20% di sconto per i membri di PlayStation Plus fino al 28 ottobre**.</w:t>
      </w:r>
    </w:p>
    <w:p w14:paraId="247F7BA5" w14:textId="77777777" w:rsidR="0077702B" w:rsidRPr="00E33375" w:rsidRDefault="0077702B" w:rsidP="00F11E72">
      <w:pPr>
        <w:spacing w:line="360" w:lineRule="auto"/>
        <w:jc w:val="both"/>
        <w:rPr>
          <w:sz w:val="20"/>
          <w:szCs w:val="20"/>
          <w:lang w:val="it-IT"/>
        </w:rPr>
      </w:pPr>
    </w:p>
    <w:p w14:paraId="247F7BA6" w14:textId="2DC9B587" w:rsidR="00F11E72" w:rsidRPr="00E33375" w:rsidRDefault="00A35AB0" w:rsidP="00F11E72">
      <w:pPr>
        <w:spacing w:line="360" w:lineRule="auto"/>
        <w:jc w:val="both"/>
        <w:rPr>
          <w:sz w:val="20"/>
          <w:szCs w:val="20"/>
          <w:lang w:val="it-IT"/>
        </w:rPr>
      </w:pPr>
      <w:r w:rsidRPr="00E33375">
        <w:rPr>
          <w:sz w:val="20"/>
          <w:szCs w:val="20"/>
          <w:lang w:val="it-IT"/>
        </w:rPr>
        <w:t xml:space="preserve">Per maggiori informazioni, visita: </w:t>
      </w:r>
      <w:hyperlink r:id="rId15" w:history="1">
        <w:r w:rsidR="00C7424C" w:rsidRPr="00AD54FF">
          <w:rPr>
            <w:rStyle w:val="Hyperlink"/>
            <w:sz w:val="20"/>
            <w:szCs w:val="20"/>
            <w:lang w:val="it-IT"/>
          </w:rPr>
          <w:t>https://square-enix-games.com/games/dungeon-encounters</w:t>
        </w:r>
      </w:hyperlink>
      <w:r w:rsidR="00C7424C">
        <w:rPr>
          <w:sz w:val="20"/>
          <w:szCs w:val="20"/>
          <w:lang w:val="it-IT"/>
        </w:rPr>
        <w:t xml:space="preserve"> </w:t>
      </w:r>
    </w:p>
    <w:p w14:paraId="247F7BA7" w14:textId="77777777" w:rsidR="0077702B" w:rsidRPr="00E33375" w:rsidRDefault="0077702B" w:rsidP="0077702B">
      <w:pPr>
        <w:spacing w:line="360" w:lineRule="auto"/>
        <w:jc w:val="both"/>
        <w:rPr>
          <w:rFonts w:asciiTheme="minorHAnsi" w:eastAsia="MS PGothic" w:hAnsiTheme="minorHAnsi" w:cstheme="minorHAnsi"/>
          <w:sz w:val="20"/>
          <w:szCs w:val="20"/>
          <w:lang w:val="it-IT"/>
        </w:rPr>
      </w:pPr>
    </w:p>
    <w:p w14:paraId="2613750E" w14:textId="78455B9F" w:rsidR="00541DC7" w:rsidRPr="00541DC7" w:rsidRDefault="00A35AB0" w:rsidP="00F11E72">
      <w:pPr>
        <w:spacing w:line="360" w:lineRule="auto"/>
        <w:jc w:val="both"/>
        <w:rPr>
          <w:i/>
          <w:iCs/>
          <w:sz w:val="20"/>
          <w:szCs w:val="20"/>
          <w:lang w:val="fr-FR"/>
        </w:rPr>
      </w:pPr>
      <w:r w:rsidRPr="00E33375">
        <w:rPr>
          <w:i/>
          <w:iCs/>
          <w:sz w:val="20"/>
          <w:szCs w:val="20"/>
          <w:lang w:val="it-IT"/>
        </w:rPr>
        <w:t>*</w:t>
      </w:r>
      <w:r w:rsidR="00541DC7" w:rsidRPr="00541DC7">
        <w:rPr>
          <w:i/>
          <w:iCs/>
          <w:sz w:val="20"/>
          <w:szCs w:val="20"/>
          <w:lang w:val="fr-FR"/>
        </w:rPr>
        <w:t xml:space="preserve">Lo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sconto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del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20% su Nintendo Switch™ termina il 21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ottobre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alle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23:59 CET,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mentre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quello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su PC (Steam®) termina il 29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ottobre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</w:t>
      </w:r>
      <w:proofErr w:type="spellStart"/>
      <w:r w:rsidR="00541DC7" w:rsidRPr="00541DC7">
        <w:rPr>
          <w:i/>
          <w:iCs/>
          <w:sz w:val="20"/>
          <w:szCs w:val="20"/>
          <w:lang w:val="fr-FR"/>
        </w:rPr>
        <w:t>alle</w:t>
      </w:r>
      <w:proofErr w:type="spellEnd"/>
      <w:r w:rsidR="00541DC7" w:rsidRPr="00541DC7">
        <w:rPr>
          <w:i/>
          <w:iCs/>
          <w:sz w:val="20"/>
          <w:szCs w:val="20"/>
          <w:lang w:val="fr-FR"/>
        </w:rPr>
        <w:t xml:space="preserve"> 17:59 CET.</w:t>
      </w:r>
    </w:p>
    <w:p w14:paraId="247F7BA9" w14:textId="77777777" w:rsidR="009F2350" w:rsidRPr="00E33375" w:rsidRDefault="00A35AB0" w:rsidP="009F2350">
      <w:pPr>
        <w:spacing w:line="360" w:lineRule="auto"/>
        <w:jc w:val="both"/>
        <w:rPr>
          <w:rFonts w:eastAsiaTheme="minorEastAsia"/>
          <w:i/>
          <w:iCs/>
          <w:sz w:val="20"/>
          <w:szCs w:val="20"/>
          <w:lang w:val="it-IT"/>
        </w:rPr>
      </w:pPr>
      <w:r w:rsidRPr="00E33375">
        <w:rPr>
          <w:i/>
          <w:iCs/>
          <w:sz w:val="20"/>
          <w:szCs w:val="20"/>
          <w:lang w:val="it-IT"/>
        </w:rPr>
        <w:t xml:space="preserve">**Lo sconto del 20% per i membri di PlayStation Plus su PlayStation®4 è disponibile dal 14 ottobre (giorno d'uscita), fino alle 23:59 CET del 28 ottobre. </w:t>
      </w:r>
    </w:p>
    <w:p w14:paraId="247F7BAA" w14:textId="77777777" w:rsidR="009F2350" w:rsidRPr="00E33375" w:rsidRDefault="009F2350" w:rsidP="00F11E72">
      <w:pPr>
        <w:spacing w:line="360" w:lineRule="auto"/>
        <w:jc w:val="both"/>
        <w:rPr>
          <w:i/>
          <w:iCs/>
          <w:sz w:val="20"/>
          <w:szCs w:val="20"/>
          <w:lang w:val="it-IT"/>
        </w:rPr>
      </w:pPr>
    </w:p>
    <w:p w14:paraId="247F7BAB" w14:textId="77777777" w:rsidR="004742C1" w:rsidRPr="00E33375" w:rsidRDefault="004742C1" w:rsidP="00F11E72">
      <w:pPr>
        <w:spacing w:line="360" w:lineRule="auto"/>
        <w:jc w:val="both"/>
        <w:rPr>
          <w:sz w:val="20"/>
          <w:szCs w:val="20"/>
          <w:lang w:val="it-IT"/>
        </w:rPr>
      </w:pPr>
    </w:p>
    <w:p w14:paraId="247F7BAC" w14:textId="77777777" w:rsidR="00F11E72" w:rsidRPr="00E33375" w:rsidRDefault="00A35AB0" w:rsidP="00F11E72">
      <w:pPr>
        <w:rPr>
          <w:sz w:val="18"/>
          <w:szCs w:val="20"/>
          <w:lang w:val="it-IT"/>
        </w:rPr>
      </w:pPr>
      <w:r w:rsidRPr="00E33375">
        <w:rPr>
          <w:b/>
          <w:bCs/>
          <w:sz w:val="18"/>
          <w:szCs w:val="20"/>
          <w:u w:val="single"/>
          <w:lang w:val="it-IT"/>
        </w:rPr>
        <w:t xml:space="preserve">Link correlati: </w:t>
      </w:r>
    </w:p>
    <w:p w14:paraId="247F7BAD" w14:textId="52BE81EE" w:rsidR="00F11E72" w:rsidRPr="00E33375" w:rsidRDefault="00A35AB0" w:rsidP="00F11E72">
      <w:pPr>
        <w:rPr>
          <w:b/>
          <w:sz w:val="18"/>
          <w:szCs w:val="18"/>
          <w:lang w:val="it-IT"/>
        </w:rPr>
      </w:pPr>
      <w:r w:rsidRPr="00E33375">
        <w:rPr>
          <w:b/>
          <w:bCs/>
          <w:sz w:val="18"/>
          <w:szCs w:val="18"/>
          <w:lang w:val="it-IT"/>
        </w:rPr>
        <w:t xml:space="preserve">Sito web ufficiale: </w:t>
      </w:r>
      <w:hyperlink r:id="rId16" w:history="1">
        <w:r w:rsidR="00C7424C" w:rsidRPr="00C7424C">
          <w:rPr>
            <w:rStyle w:val="Hyperlink"/>
            <w:sz w:val="18"/>
            <w:szCs w:val="18"/>
            <w:lang w:val="it-IT"/>
          </w:rPr>
          <w:t>https://square-enix-games.com/games/dungeon-encounters</w:t>
        </w:r>
      </w:hyperlink>
      <w:r w:rsidR="00C7424C">
        <w:rPr>
          <w:b/>
          <w:bCs/>
          <w:sz w:val="18"/>
          <w:szCs w:val="18"/>
          <w:lang w:val="it-IT"/>
        </w:rPr>
        <w:t xml:space="preserve"> </w:t>
      </w:r>
    </w:p>
    <w:p w14:paraId="247F7BB2" w14:textId="77777777" w:rsidR="00F11E72" w:rsidRPr="00E33375" w:rsidRDefault="00A35AB0" w:rsidP="00F11E72">
      <w:pPr>
        <w:rPr>
          <w:b/>
          <w:sz w:val="18"/>
          <w:szCs w:val="18"/>
          <w:lang w:val="it-IT"/>
        </w:rPr>
      </w:pPr>
      <w:r w:rsidRPr="00E33375">
        <w:rPr>
          <w:b/>
          <w:bCs/>
          <w:sz w:val="18"/>
          <w:szCs w:val="18"/>
          <w:lang w:val="it-IT"/>
        </w:rPr>
        <w:t xml:space="preserve">Instagram: </w:t>
      </w:r>
    </w:p>
    <w:p w14:paraId="247F7BB3" w14:textId="77777777" w:rsidR="00F11E72" w:rsidRPr="00E33375" w:rsidRDefault="00A35AB0" w:rsidP="00F11E72">
      <w:pPr>
        <w:rPr>
          <w:sz w:val="18"/>
          <w:szCs w:val="18"/>
          <w:lang w:val="it-IT"/>
        </w:rPr>
      </w:pPr>
      <w:r w:rsidRPr="00E33375">
        <w:rPr>
          <w:sz w:val="18"/>
          <w:szCs w:val="18"/>
          <w:lang w:val="it-IT"/>
        </w:rPr>
        <w:t>#DungeonEncounters</w:t>
      </w:r>
    </w:p>
    <w:p w14:paraId="247F7BB4" w14:textId="77777777" w:rsidR="00F11E72" w:rsidRPr="00E33375" w:rsidRDefault="00F11E72" w:rsidP="00F11E72">
      <w:pPr>
        <w:rPr>
          <w:sz w:val="18"/>
          <w:szCs w:val="18"/>
          <w:lang w:val="it-IT"/>
        </w:rPr>
      </w:pPr>
    </w:p>
    <w:p w14:paraId="247F7BB5" w14:textId="77777777" w:rsidR="00F11E72" w:rsidRPr="00E33375" w:rsidRDefault="00F11E72" w:rsidP="00F11E72">
      <w:pPr>
        <w:rPr>
          <w:sz w:val="18"/>
          <w:szCs w:val="18"/>
          <w:lang w:val="it-IT"/>
        </w:rPr>
      </w:pPr>
    </w:p>
    <w:p w14:paraId="247F7BB6" w14:textId="77777777" w:rsidR="00012AE0" w:rsidRPr="00E33375" w:rsidRDefault="00A35AB0" w:rsidP="005B54B8">
      <w:pPr>
        <w:spacing w:line="240" w:lineRule="auto"/>
        <w:jc w:val="both"/>
        <w:rPr>
          <w:rFonts w:eastAsia="Calibri"/>
          <w:b/>
          <w:bCs/>
          <w:i/>
          <w:iCs/>
          <w:sz w:val="18"/>
          <w:szCs w:val="18"/>
          <w:u w:val="single"/>
          <w:lang w:val="it-IT"/>
        </w:rPr>
      </w:pPr>
      <w:r w:rsidRPr="00E33375">
        <w:rPr>
          <w:rFonts w:eastAsia="Calibri"/>
          <w:b/>
          <w:bCs/>
          <w:i/>
          <w:iCs/>
          <w:sz w:val="18"/>
          <w:szCs w:val="18"/>
          <w:u w:val="single"/>
          <w:lang w:val="it-IT"/>
        </w:rPr>
        <w:t>Informazioni su Square Enix Ltd.</w:t>
      </w:r>
    </w:p>
    <w:p w14:paraId="247F7BB7" w14:textId="77777777" w:rsidR="00012AE0" w:rsidRPr="00E33375" w:rsidRDefault="00A35AB0" w:rsidP="005B54B8">
      <w:pPr>
        <w:spacing w:line="240" w:lineRule="auto"/>
        <w:jc w:val="both"/>
        <w:rPr>
          <w:rFonts w:eastAsia="Calibri"/>
          <w:sz w:val="18"/>
          <w:szCs w:val="18"/>
          <w:lang w:val="it-IT"/>
        </w:rPr>
      </w:pPr>
      <w:r w:rsidRPr="00E33375">
        <w:rPr>
          <w:rFonts w:eastAsia="Calibri"/>
          <w:sz w:val="18"/>
          <w:szCs w:val="18"/>
          <w:lang w:val="it-IT"/>
        </w:rPr>
        <w:t xml:space="preserve">Square Enix Ltd., parte dell’unità aziendale Square Enix Europe, sviluppa, pubblica, distribuisce e licenzia i prodotti di intrattenimento del gruppo Square Enix, che include SQUARE ENIX, EIDOS® e TAITO®, in Europa e nelle altre regioni PAL. Square Enix Ltd. dispone anche di una rete globale di studi di sviluppo, tra i quali Crystal Dynamics® </w:t>
      </w:r>
      <w:proofErr w:type="gramStart"/>
      <w:r w:rsidRPr="00E33375">
        <w:rPr>
          <w:rFonts w:eastAsia="Calibri"/>
          <w:sz w:val="18"/>
          <w:szCs w:val="18"/>
          <w:lang w:val="it-IT"/>
        </w:rPr>
        <w:t>e</w:t>
      </w:r>
      <w:proofErr w:type="gramEnd"/>
      <w:r w:rsidRPr="00E33375">
        <w:rPr>
          <w:rFonts w:eastAsia="Calibri"/>
          <w:sz w:val="18"/>
          <w:szCs w:val="18"/>
          <w:lang w:val="it-IT"/>
        </w:rPr>
        <w:t xml:space="preserve"> Eidos Montréal®. Il gruppo Square Enix vanta un incredibile portfolio di proprietà intellettuali tra cui: FINAL FANTASY®, che ha venduto più di 164 milioni di copie in tutto il mondo, DRAGON QUEST® che ha venduto oltre 83 milioni di copie, TOMB RAIDER® che ha venduto più di 85 milioni di unità e il leggendario SPACE INVADERS®. Square Enix Ltd. ha sede a Londra ed è una società interamente controllata da Square Enix Holdings Co., Ltd.</w:t>
      </w:r>
    </w:p>
    <w:p w14:paraId="247F7BB8" w14:textId="77777777" w:rsidR="00012AE0" w:rsidRPr="00E33375" w:rsidRDefault="00A35AB0" w:rsidP="00012AE0">
      <w:pPr>
        <w:rPr>
          <w:lang w:val="it-IT"/>
        </w:rPr>
      </w:pPr>
      <w:r w:rsidRPr="00E33375">
        <w:rPr>
          <w:rFonts w:ascii="Tahoma" w:hAnsi="Tahoma" w:cs="Tahoma"/>
          <w:sz w:val="20"/>
          <w:szCs w:val="20"/>
          <w:lang w:val="it-IT"/>
        </w:rPr>
        <w:t> </w:t>
      </w:r>
    </w:p>
    <w:p w14:paraId="247F7BB9" w14:textId="77777777" w:rsidR="00012AE0" w:rsidRPr="00E33375" w:rsidRDefault="00A35AB0" w:rsidP="00012AE0">
      <w:pPr>
        <w:rPr>
          <w:rFonts w:eastAsia="Calibri"/>
          <w:sz w:val="18"/>
          <w:szCs w:val="18"/>
          <w:lang w:val="it-IT"/>
        </w:rPr>
      </w:pPr>
      <w:r w:rsidRPr="00E33375">
        <w:rPr>
          <w:rFonts w:eastAsia="Calibri"/>
          <w:sz w:val="18"/>
          <w:szCs w:val="18"/>
          <w:lang w:val="it-IT"/>
        </w:rPr>
        <w:t xml:space="preserve">Per maggiori informazioni su Square Enix Ltd., visita il sito </w:t>
      </w:r>
      <w:hyperlink r:id="rId17" w:history="1">
        <w:r w:rsidRPr="00E33375">
          <w:rPr>
            <w:rFonts w:eastAsia="Calibri"/>
            <w:sz w:val="18"/>
            <w:szCs w:val="18"/>
            <w:lang w:val="it-IT"/>
          </w:rPr>
          <w:t>https://square-enix-games.com</w:t>
        </w:r>
      </w:hyperlink>
      <w:r w:rsidRPr="00E33375">
        <w:rPr>
          <w:lang w:val="it-IT"/>
        </w:rPr>
        <w:t>.</w:t>
      </w:r>
    </w:p>
    <w:p w14:paraId="247F7BBA" w14:textId="77777777" w:rsidR="00012AE0" w:rsidRPr="00E33375" w:rsidRDefault="00A35AB0" w:rsidP="00012AE0">
      <w:pPr>
        <w:pBdr>
          <w:bottom w:val="single" w:sz="4" w:space="1" w:color="auto"/>
        </w:pBdr>
        <w:spacing w:line="240" w:lineRule="auto"/>
        <w:jc w:val="center"/>
        <w:rPr>
          <w:rFonts w:eastAsia="Cambria"/>
          <w:sz w:val="12"/>
          <w:szCs w:val="18"/>
          <w:lang w:val="it-IT"/>
        </w:rPr>
      </w:pPr>
      <w:r w:rsidRPr="00E33375">
        <w:rPr>
          <w:sz w:val="20"/>
          <w:szCs w:val="20"/>
          <w:highlight w:val="white"/>
          <w:lang w:val="it-IT"/>
        </w:rPr>
        <w:t>##</w:t>
      </w:r>
    </w:p>
    <w:p w14:paraId="247F7BBB" w14:textId="77777777" w:rsidR="00F11E72" w:rsidRPr="00E33375" w:rsidRDefault="00F11E72" w:rsidP="00F11E72">
      <w:pPr>
        <w:rPr>
          <w:sz w:val="16"/>
          <w:szCs w:val="16"/>
          <w:lang w:val="it-IT"/>
        </w:rPr>
      </w:pPr>
    </w:p>
    <w:p w14:paraId="247F7BBC" w14:textId="77777777" w:rsidR="00F11E72" w:rsidRPr="00E33375" w:rsidRDefault="00A35AB0" w:rsidP="00F11E72">
      <w:pPr>
        <w:jc w:val="both"/>
        <w:rPr>
          <w:sz w:val="16"/>
          <w:szCs w:val="16"/>
          <w:lang w:val="it-IT"/>
        </w:rPr>
      </w:pPr>
      <w:r w:rsidRPr="00E33375">
        <w:rPr>
          <w:sz w:val="16"/>
          <w:szCs w:val="16"/>
          <w:lang w:val="it-IT"/>
        </w:rPr>
        <w:t>DUNGEON ENCOUNTERS,</w:t>
      </w:r>
      <w:r w:rsidRPr="00E33375">
        <w:rPr>
          <w:sz w:val="16"/>
          <w:szCs w:val="16"/>
          <w:highlight w:val="white"/>
          <w:lang w:val="it-IT"/>
        </w:rPr>
        <w:t xml:space="preserve"> CRYSTAL DYNAMICS, DRAGON QUEST, EIDOS, EIDOS MONTREAL, FINAL FANTASY, SPACE INVADERS, SQUARE ENIX, the SQUARE ENIX logo, TAITO and TOMB RAIDER are </w:t>
      </w:r>
      <w:proofErr w:type="spellStart"/>
      <w:r w:rsidRPr="00E33375">
        <w:rPr>
          <w:sz w:val="16"/>
          <w:szCs w:val="16"/>
          <w:highlight w:val="white"/>
          <w:lang w:val="it-IT"/>
        </w:rPr>
        <w:t>registered</w:t>
      </w:r>
      <w:proofErr w:type="spellEnd"/>
      <w:r w:rsidRPr="00E33375">
        <w:rPr>
          <w:sz w:val="16"/>
          <w:szCs w:val="16"/>
          <w:highlight w:val="white"/>
          <w:lang w:val="it-IT"/>
        </w:rPr>
        <w:t xml:space="preserve"> trademarks or trademarks of the Square Enix group of companies</w:t>
      </w:r>
      <w:r w:rsidRPr="00E33375">
        <w:rPr>
          <w:lang w:val="it-IT"/>
        </w:rPr>
        <w:t xml:space="preserve"> </w:t>
      </w:r>
      <w:r w:rsidRPr="00E33375">
        <w:rPr>
          <w:sz w:val="16"/>
          <w:szCs w:val="16"/>
          <w:lang w:val="it-IT"/>
        </w:rPr>
        <w:t>“</w:t>
      </w:r>
      <w:proofErr w:type="spellStart"/>
      <w:r w:rsidRPr="00E33375">
        <w:rPr>
          <w:sz w:val="16"/>
          <w:szCs w:val="16"/>
          <w:lang w:val="it-IT"/>
        </w:rPr>
        <w:t>Steam</w:t>
      </w:r>
      <w:proofErr w:type="spellEnd"/>
      <w:r w:rsidRPr="00E33375">
        <w:rPr>
          <w:sz w:val="16"/>
          <w:szCs w:val="16"/>
          <w:lang w:val="it-IT"/>
        </w:rPr>
        <w:t xml:space="preserve">” </w:t>
      </w:r>
      <w:proofErr w:type="spellStart"/>
      <w:r w:rsidRPr="00E33375">
        <w:rPr>
          <w:sz w:val="16"/>
          <w:szCs w:val="16"/>
          <w:lang w:val="it-IT"/>
        </w:rPr>
        <w:t>is</w:t>
      </w:r>
      <w:proofErr w:type="spellEnd"/>
      <w:r w:rsidRPr="00E33375">
        <w:rPr>
          <w:sz w:val="16"/>
          <w:szCs w:val="16"/>
          <w:lang w:val="it-IT"/>
        </w:rPr>
        <w:t xml:space="preserve"> a trademark and/or </w:t>
      </w:r>
      <w:proofErr w:type="spellStart"/>
      <w:r w:rsidRPr="00E33375">
        <w:rPr>
          <w:sz w:val="16"/>
          <w:szCs w:val="16"/>
          <w:lang w:val="it-IT"/>
        </w:rPr>
        <w:t>registered</w:t>
      </w:r>
      <w:proofErr w:type="spellEnd"/>
      <w:r w:rsidRPr="00E33375">
        <w:rPr>
          <w:sz w:val="16"/>
          <w:szCs w:val="16"/>
          <w:lang w:val="it-IT"/>
        </w:rPr>
        <w:t xml:space="preserve"> trademark of Valve Corporation in the U.S. and/or </w:t>
      </w:r>
      <w:proofErr w:type="spellStart"/>
      <w:r w:rsidRPr="00E33375">
        <w:rPr>
          <w:sz w:val="16"/>
          <w:szCs w:val="16"/>
          <w:lang w:val="it-IT"/>
        </w:rPr>
        <w:t>other</w:t>
      </w:r>
      <w:proofErr w:type="spellEnd"/>
      <w:r w:rsidRPr="00E33375">
        <w:rPr>
          <w:sz w:val="16"/>
          <w:szCs w:val="16"/>
          <w:lang w:val="it-IT"/>
        </w:rPr>
        <w:t xml:space="preserve"> countries. "PlayStation” </w:t>
      </w:r>
      <w:proofErr w:type="spellStart"/>
      <w:r w:rsidRPr="00E33375">
        <w:rPr>
          <w:sz w:val="16"/>
          <w:szCs w:val="16"/>
          <w:lang w:val="it-IT"/>
        </w:rPr>
        <w:t>is</w:t>
      </w:r>
      <w:proofErr w:type="spellEnd"/>
      <w:r w:rsidRPr="00E33375">
        <w:rPr>
          <w:sz w:val="16"/>
          <w:szCs w:val="16"/>
          <w:lang w:val="it-IT"/>
        </w:rPr>
        <w:t xml:space="preserve"> a </w:t>
      </w:r>
      <w:proofErr w:type="spellStart"/>
      <w:r w:rsidRPr="00E33375">
        <w:rPr>
          <w:sz w:val="16"/>
          <w:szCs w:val="16"/>
          <w:lang w:val="it-IT"/>
        </w:rPr>
        <w:t>registered</w:t>
      </w:r>
      <w:proofErr w:type="spellEnd"/>
      <w:r w:rsidRPr="00E33375">
        <w:rPr>
          <w:sz w:val="16"/>
          <w:szCs w:val="16"/>
          <w:lang w:val="it-IT"/>
        </w:rPr>
        <w:t xml:space="preserve"> trademark of Sony Interactive Entertainment Inc</w:t>
      </w:r>
      <w:r w:rsidRPr="00E33375">
        <w:rPr>
          <w:sz w:val="16"/>
          <w:szCs w:val="16"/>
          <w:highlight w:val="white"/>
          <w:lang w:val="it-IT"/>
        </w:rPr>
        <w:t xml:space="preserve">. </w:t>
      </w:r>
      <w:proofErr w:type="spellStart"/>
      <w:r w:rsidRPr="00E33375">
        <w:rPr>
          <w:sz w:val="16"/>
          <w:szCs w:val="16"/>
          <w:highlight w:val="white"/>
          <w:lang w:val="it-IT"/>
        </w:rPr>
        <w:t>All</w:t>
      </w:r>
      <w:proofErr w:type="spellEnd"/>
      <w:r w:rsidRPr="00E33375">
        <w:rPr>
          <w:sz w:val="16"/>
          <w:szCs w:val="16"/>
          <w:highlight w:val="white"/>
          <w:lang w:val="it-IT"/>
        </w:rPr>
        <w:t xml:space="preserve"> </w:t>
      </w:r>
      <w:proofErr w:type="spellStart"/>
      <w:r w:rsidRPr="00E33375">
        <w:rPr>
          <w:sz w:val="16"/>
          <w:szCs w:val="16"/>
          <w:highlight w:val="white"/>
          <w:lang w:val="it-IT"/>
        </w:rPr>
        <w:t>other</w:t>
      </w:r>
      <w:proofErr w:type="spellEnd"/>
      <w:r w:rsidRPr="00E33375">
        <w:rPr>
          <w:sz w:val="16"/>
          <w:szCs w:val="16"/>
          <w:highlight w:val="white"/>
          <w:lang w:val="it-IT"/>
        </w:rPr>
        <w:t xml:space="preserve"> trademarks are </w:t>
      </w:r>
      <w:proofErr w:type="spellStart"/>
      <w:r w:rsidRPr="00E33375">
        <w:rPr>
          <w:sz w:val="16"/>
          <w:szCs w:val="16"/>
          <w:highlight w:val="white"/>
          <w:lang w:val="it-IT"/>
        </w:rPr>
        <w:t>properties</w:t>
      </w:r>
      <w:proofErr w:type="spellEnd"/>
      <w:r w:rsidRPr="00E33375">
        <w:rPr>
          <w:sz w:val="16"/>
          <w:szCs w:val="16"/>
          <w:highlight w:val="white"/>
          <w:lang w:val="it-IT"/>
        </w:rPr>
        <w:t xml:space="preserve"> of </w:t>
      </w:r>
      <w:proofErr w:type="spellStart"/>
      <w:r w:rsidRPr="00E33375">
        <w:rPr>
          <w:sz w:val="16"/>
          <w:szCs w:val="16"/>
          <w:highlight w:val="white"/>
          <w:lang w:val="it-IT"/>
        </w:rPr>
        <w:t>their</w:t>
      </w:r>
      <w:proofErr w:type="spellEnd"/>
      <w:r w:rsidRPr="00E33375">
        <w:rPr>
          <w:sz w:val="16"/>
          <w:szCs w:val="16"/>
          <w:highlight w:val="white"/>
          <w:lang w:val="it-IT"/>
        </w:rPr>
        <w:t xml:space="preserve"> </w:t>
      </w:r>
      <w:proofErr w:type="spellStart"/>
      <w:r w:rsidRPr="00E33375">
        <w:rPr>
          <w:sz w:val="16"/>
          <w:szCs w:val="16"/>
          <w:highlight w:val="white"/>
          <w:lang w:val="it-IT"/>
        </w:rPr>
        <w:t>respective</w:t>
      </w:r>
      <w:proofErr w:type="spellEnd"/>
      <w:r w:rsidRPr="00E33375">
        <w:rPr>
          <w:sz w:val="16"/>
          <w:szCs w:val="16"/>
          <w:highlight w:val="white"/>
          <w:lang w:val="it-IT"/>
        </w:rPr>
        <w:t xml:space="preserve"> </w:t>
      </w:r>
      <w:proofErr w:type="spellStart"/>
      <w:r w:rsidRPr="00E33375">
        <w:rPr>
          <w:sz w:val="16"/>
          <w:szCs w:val="16"/>
          <w:highlight w:val="white"/>
          <w:lang w:val="it-IT"/>
        </w:rPr>
        <w:t>owners</w:t>
      </w:r>
      <w:proofErr w:type="spellEnd"/>
      <w:r w:rsidRPr="00E33375">
        <w:rPr>
          <w:sz w:val="16"/>
          <w:szCs w:val="16"/>
          <w:highlight w:val="white"/>
          <w:lang w:val="it-IT"/>
        </w:rPr>
        <w:t xml:space="preserve">. </w:t>
      </w:r>
    </w:p>
    <w:p w14:paraId="247F7BBD" w14:textId="77777777" w:rsidR="00F11E72" w:rsidRPr="00E33375" w:rsidRDefault="00F11E72" w:rsidP="00F11E72">
      <w:pPr>
        <w:jc w:val="center"/>
        <w:rPr>
          <w:sz w:val="20"/>
          <w:szCs w:val="20"/>
          <w:highlight w:val="white"/>
          <w:lang w:val="it-IT"/>
        </w:rPr>
      </w:pPr>
    </w:p>
    <w:p w14:paraId="247F7BBE" w14:textId="77777777" w:rsidR="00DA1691" w:rsidRPr="00E33375" w:rsidRDefault="00DA1691">
      <w:pPr>
        <w:rPr>
          <w:lang w:val="it-IT"/>
        </w:rPr>
      </w:pPr>
    </w:p>
    <w:sectPr w:rsidR="00DA1691" w:rsidRPr="00E3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40E5" w14:textId="77777777" w:rsidR="00D51C39" w:rsidRDefault="00D51C39" w:rsidP="00D51C39">
      <w:pPr>
        <w:spacing w:line="240" w:lineRule="auto"/>
      </w:pPr>
      <w:r>
        <w:separator/>
      </w:r>
    </w:p>
  </w:endnote>
  <w:endnote w:type="continuationSeparator" w:id="0">
    <w:p w14:paraId="406A45B9" w14:textId="77777777" w:rsidR="00D51C39" w:rsidRDefault="00D51C39" w:rsidP="00D51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54A1" w14:textId="77777777" w:rsidR="00D51C39" w:rsidRDefault="00D51C39" w:rsidP="00D51C39">
      <w:pPr>
        <w:spacing w:line="240" w:lineRule="auto"/>
      </w:pPr>
      <w:r>
        <w:separator/>
      </w:r>
    </w:p>
  </w:footnote>
  <w:footnote w:type="continuationSeparator" w:id="0">
    <w:p w14:paraId="314B2B68" w14:textId="77777777" w:rsidR="00D51C39" w:rsidRDefault="00D51C39" w:rsidP="00D51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770"/>
    <w:multiLevelType w:val="hybridMultilevel"/>
    <w:tmpl w:val="52A642AA"/>
    <w:lvl w:ilvl="0" w:tplc="BFDC1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A3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00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C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47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C8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41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CA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0268F"/>
    <w:multiLevelType w:val="hybridMultilevel"/>
    <w:tmpl w:val="55762510"/>
    <w:lvl w:ilvl="0" w:tplc="0F32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8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EA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0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2A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23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C7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0E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4793"/>
    <w:multiLevelType w:val="hybridMultilevel"/>
    <w:tmpl w:val="1402F2FE"/>
    <w:lvl w:ilvl="0" w:tplc="BF92D692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59D0D3A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A8FEA504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0AB26C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8F6342E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ED0895C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AD8CFC2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E710D520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B7DE3990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3628F7"/>
    <w:multiLevelType w:val="hybridMultilevel"/>
    <w:tmpl w:val="9CEEF434"/>
    <w:lvl w:ilvl="0" w:tplc="02305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3C28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025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8AEF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3496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EC46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525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F4EB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7429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80E40"/>
    <w:multiLevelType w:val="hybridMultilevel"/>
    <w:tmpl w:val="C0B21F82"/>
    <w:lvl w:ilvl="0" w:tplc="6F38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0B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00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A9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AB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A9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00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2F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29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72"/>
    <w:rsid w:val="00012AE0"/>
    <w:rsid w:val="00015D2E"/>
    <w:rsid w:val="00030E2E"/>
    <w:rsid w:val="00053AA1"/>
    <w:rsid w:val="000A6809"/>
    <w:rsid w:val="000E16E9"/>
    <w:rsid w:val="00106AEA"/>
    <w:rsid w:val="00107893"/>
    <w:rsid w:val="00135ACD"/>
    <w:rsid w:val="00155979"/>
    <w:rsid w:val="00172254"/>
    <w:rsid w:val="00194FA9"/>
    <w:rsid w:val="001C51F9"/>
    <w:rsid w:val="002061D9"/>
    <w:rsid w:val="0020680B"/>
    <w:rsid w:val="00217EE8"/>
    <w:rsid w:val="00221CA5"/>
    <w:rsid w:val="00230CF2"/>
    <w:rsid w:val="00234A0D"/>
    <w:rsid w:val="00245961"/>
    <w:rsid w:val="00247CD4"/>
    <w:rsid w:val="002821C0"/>
    <w:rsid w:val="002B406B"/>
    <w:rsid w:val="002C71A1"/>
    <w:rsid w:val="002E7BF2"/>
    <w:rsid w:val="00342AE9"/>
    <w:rsid w:val="003447C8"/>
    <w:rsid w:val="003A391B"/>
    <w:rsid w:val="003B2C4C"/>
    <w:rsid w:val="003B58D6"/>
    <w:rsid w:val="003E3773"/>
    <w:rsid w:val="003F1777"/>
    <w:rsid w:val="003F2837"/>
    <w:rsid w:val="003F38DB"/>
    <w:rsid w:val="004742C1"/>
    <w:rsid w:val="0048714E"/>
    <w:rsid w:val="00492FB2"/>
    <w:rsid w:val="004A22A2"/>
    <w:rsid w:val="004C32D9"/>
    <w:rsid w:val="004D5B7A"/>
    <w:rsid w:val="004F1495"/>
    <w:rsid w:val="00541DC7"/>
    <w:rsid w:val="0054398F"/>
    <w:rsid w:val="0054674D"/>
    <w:rsid w:val="005A1FDB"/>
    <w:rsid w:val="005B54B8"/>
    <w:rsid w:val="005E078C"/>
    <w:rsid w:val="005E1BD0"/>
    <w:rsid w:val="005E280D"/>
    <w:rsid w:val="006114CF"/>
    <w:rsid w:val="00626FAD"/>
    <w:rsid w:val="006300F9"/>
    <w:rsid w:val="006354EA"/>
    <w:rsid w:val="00654F06"/>
    <w:rsid w:val="00663223"/>
    <w:rsid w:val="00670126"/>
    <w:rsid w:val="00675ADE"/>
    <w:rsid w:val="006A0C00"/>
    <w:rsid w:val="006C0499"/>
    <w:rsid w:val="006F1A13"/>
    <w:rsid w:val="00706EF3"/>
    <w:rsid w:val="00721FED"/>
    <w:rsid w:val="00764E0B"/>
    <w:rsid w:val="0077311C"/>
    <w:rsid w:val="0077702B"/>
    <w:rsid w:val="00782892"/>
    <w:rsid w:val="007E5CE1"/>
    <w:rsid w:val="007E7D71"/>
    <w:rsid w:val="00840FD8"/>
    <w:rsid w:val="008424E2"/>
    <w:rsid w:val="008465E3"/>
    <w:rsid w:val="0086256A"/>
    <w:rsid w:val="008738F6"/>
    <w:rsid w:val="00875C75"/>
    <w:rsid w:val="00877853"/>
    <w:rsid w:val="00892778"/>
    <w:rsid w:val="008E2FCF"/>
    <w:rsid w:val="008E7E3F"/>
    <w:rsid w:val="009247B9"/>
    <w:rsid w:val="0092551D"/>
    <w:rsid w:val="00943D04"/>
    <w:rsid w:val="00967223"/>
    <w:rsid w:val="009B4978"/>
    <w:rsid w:val="009B4CD3"/>
    <w:rsid w:val="009F2350"/>
    <w:rsid w:val="00A314B5"/>
    <w:rsid w:val="00A35AB0"/>
    <w:rsid w:val="00A71BA1"/>
    <w:rsid w:val="00A83C18"/>
    <w:rsid w:val="00AA6210"/>
    <w:rsid w:val="00AB256D"/>
    <w:rsid w:val="00AE6410"/>
    <w:rsid w:val="00B22990"/>
    <w:rsid w:val="00B277F3"/>
    <w:rsid w:val="00B5379C"/>
    <w:rsid w:val="00B61ED2"/>
    <w:rsid w:val="00B75306"/>
    <w:rsid w:val="00B826AE"/>
    <w:rsid w:val="00BB3FE3"/>
    <w:rsid w:val="00BF008D"/>
    <w:rsid w:val="00BF16AE"/>
    <w:rsid w:val="00BF26D2"/>
    <w:rsid w:val="00C02ED5"/>
    <w:rsid w:val="00C26B43"/>
    <w:rsid w:val="00C36D79"/>
    <w:rsid w:val="00C542F6"/>
    <w:rsid w:val="00C675B8"/>
    <w:rsid w:val="00C67C52"/>
    <w:rsid w:val="00C7424C"/>
    <w:rsid w:val="00CF389F"/>
    <w:rsid w:val="00D30725"/>
    <w:rsid w:val="00D329E0"/>
    <w:rsid w:val="00D51C39"/>
    <w:rsid w:val="00DA1691"/>
    <w:rsid w:val="00DD43D5"/>
    <w:rsid w:val="00E0162C"/>
    <w:rsid w:val="00E108AE"/>
    <w:rsid w:val="00E244DA"/>
    <w:rsid w:val="00E32617"/>
    <w:rsid w:val="00E33375"/>
    <w:rsid w:val="00E40289"/>
    <w:rsid w:val="00E51A87"/>
    <w:rsid w:val="00E6644C"/>
    <w:rsid w:val="00EB0F9F"/>
    <w:rsid w:val="00ED19D1"/>
    <w:rsid w:val="00F1054E"/>
    <w:rsid w:val="00F11E72"/>
    <w:rsid w:val="00F13756"/>
    <w:rsid w:val="00F21702"/>
    <w:rsid w:val="00F2664D"/>
    <w:rsid w:val="00F33EBE"/>
    <w:rsid w:val="00F34F9E"/>
    <w:rsid w:val="00F523A5"/>
    <w:rsid w:val="00F77B73"/>
    <w:rsid w:val="00F83535"/>
    <w:rsid w:val="00F96543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F7B8D"/>
  <w15:chartTrackingRefBased/>
  <w15:docId w15:val="{7BAF2669-56A9-48CE-B36E-AE88ADC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72"/>
    <w:pPr>
      <w:spacing w:after="0" w:line="276" w:lineRule="auto"/>
    </w:pPr>
    <w:rPr>
      <w:rFonts w:ascii="Arial" w:eastAsia="Arial" w:hAnsi="Arial" w:cs="Arial"/>
      <w:lang w:val="e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7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72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255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AE"/>
    <w:pPr>
      <w:spacing w:after="0"/>
    </w:pPr>
    <w:rPr>
      <w:rFonts w:ascii="Arial" w:eastAsia="Arial" w:hAnsi="Arial" w:cs="Arial"/>
      <w:b/>
      <w:bCs/>
      <w:lang w:val="en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AE"/>
    <w:rPr>
      <w:rFonts w:ascii="Arial" w:eastAsia="Arial" w:hAnsi="Arial" w:cs="Arial"/>
      <w:b/>
      <w:bCs/>
      <w:sz w:val="20"/>
      <w:szCs w:val="20"/>
      <w:lang w:val="en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1B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D0"/>
    <w:rPr>
      <w:rFonts w:ascii="Arial" w:eastAsia="Arial" w:hAnsi="Arial" w:cs="Arial"/>
      <w:lang w:val="en" w:eastAsia="ja-JP"/>
    </w:rPr>
  </w:style>
  <w:style w:type="paragraph" w:styleId="Footer">
    <w:name w:val="footer"/>
    <w:basedOn w:val="Normal"/>
    <w:link w:val="FooterChar"/>
    <w:uiPriority w:val="99"/>
    <w:unhideWhenUsed/>
    <w:rsid w:val="005E1B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BD0"/>
    <w:rPr>
      <w:rFonts w:ascii="Arial" w:eastAsia="Arial" w:hAnsi="Arial" w:cs="Arial"/>
      <w:lang w:val="e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37"/>
    <w:rPr>
      <w:rFonts w:asciiTheme="majorHAnsi" w:eastAsiaTheme="majorEastAsia" w:hAnsiTheme="majorHAnsi" w:cstheme="majorBidi"/>
      <w:sz w:val="18"/>
      <w:szCs w:val="18"/>
      <w:lang w:val="en" w:eastAsia="ja-JP"/>
    </w:rPr>
  </w:style>
  <w:style w:type="paragraph" w:styleId="Revision">
    <w:name w:val="Revision"/>
    <w:hidden/>
    <w:uiPriority w:val="99"/>
    <w:semiHidden/>
    <w:rsid w:val="005B54B8"/>
    <w:pPr>
      <w:spacing w:after="0" w:line="240" w:lineRule="auto"/>
    </w:pPr>
    <w:rPr>
      <w:rFonts w:ascii="Arial" w:eastAsia="Arial" w:hAnsi="Arial" w:cs="Arial"/>
      <w:lang w:val="en" w:eastAsia="ja-JP"/>
    </w:rPr>
  </w:style>
  <w:style w:type="character" w:styleId="UnresolvedMention">
    <w:name w:val="Unresolved Mention"/>
    <w:basedOn w:val="DefaultParagraphFont"/>
    <w:uiPriority w:val="99"/>
    <w:rsid w:val="0049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bl1LHmUIsK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.square-enix.com/en/change/langs" TargetMode="External"/><Relationship Id="rId17" Type="http://schemas.openxmlformats.org/officeDocument/2006/relationships/hyperlink" Target="https://square-enix-gam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quare-enix-games.com/games/dungeon-encount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quare-enix-games.com/games/dungeon-encounte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steampowered.com/app/145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8D644035004490B84E8E0A31CAC7" ma:contentTypeVersion="2" ma:contentTypeDescription="Create a new document." ma:contentTypeScope="" ma:versionID="1967dc608b62a81812534348bff966d7">
  <xsd:schema xmlns:xsd="http://www.w3.org/2001/XMLSchema" xmlns:xs="http://www.w3.org/2001/XMLSchema" xmlns:p="http://schemas.microsoft.com/office/2006/metadata/properties" xmlns:ns3="551a90f3-cf08-4aba-8c66-55e7d541b379" targetNamespace="http://schemas.microsoft.com/office/2006/metadata/properties" ma:root="true" ma:fieldsID="146a4837e3936bd9a2deee2b81a5fef9" ns3:_="">
    <xsd:import namespace="551a90f3-cf08-4aba-8c66-55e7d541b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90f3-cf08-4aba-8c66-55e7d541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4AF2-EB6A-4AD7-8667-AEA8ECB9A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2A828-B46C-4040-9F4A-F7783A18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90f3-cf08-4aba-8c66-55e7d541b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2870E-D86A-4AFC-A774-5D0F9417E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F5AF6-B699-4A43-ADCB-776449AD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 Terizakis</dc:creator>
  <cp:lastModifiedBy>Ariadne Terizakis</cp:lastModifiedBy>
  <cp:revision>15</cp:revision>
  <dcterms:created xsi:type="dcterms:W3CDTF">2021-09-29T10:46:00Z</dcterms:created>
  <dcterms:modified xsi:type="dcterms:W3CDTF">2021-10-01T10:14:00Z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0x01010059B78D644035004490B84E8E0A31CAC7</vt:lpwstr>
  </property>
  <property fmtid="{D5CDD505-2E9C-101B-9397-08002B2CF9AE}" pid="3" name="MSIP_Label_a6ace99c-b24a-48a4-872e-cc8bba3c1ffd_ActionId">
    <vt:lpwstr>92752acf-2aae-4365-9c10-1174b0db4a33</vt:lpwstr>
  </property>
  <property fmtid="{D5CDD505-2E9C-101B-9397-08002B2CF9AE}" pid="4" name="MSIP_Label_a6ace99c-b24a-48a4-872e-cc8bba3c1ffd_ContentBits">
    <vt:lpwstr>0</vt:lpwstr>
  </property>
  <property fmtid="{D5CDD505-2E9C-101B-9397-08002B2CF9AE}" pid="5" name="MSIP_Label_a6ace99c-b24a-48a4-872e-cc8bba3c1ffd_Enabled">
    <vt:lpwstr>true</vt:lpwstr>
  </property>
  <property fmtid="{D5CDD505-2E9C-101B-9397-08002B2CF9AE}" pid="6" name="MSIP_Label_a6ace99c-b24a-48a4-872e-cc8bba3c1ffd_Method">
    <vt:lpwstr>Standard</vt:lpwstr>
  </property>
  <property fmtid="{D5CDD505-2E9C-101B-9397-08002B2CF9AE}" pid="7" name="MSIP_Label_a6ace99c-b24a-48a4-872e-cc8bba3c1ffd_Name">
    <vt:lpwstr>Sensitive</vt:lpwstr>
  </property>
  <property fmtid="{D5CDD505-2E9C-101B-9397-08002B2CF9AE}" pid="8" name="MSIP_Label_a6ace99c-b24a-48a4-872e-cc8bba3c1ffd_SetDate">
    <vt:lpwstr>2021-09-16T12:06:50Z</vt:lpwstr>
  </property>
  <property fmtid="{D5CDD505-2E9C-101B-9397-08002B2CF9AE}" pid="9" name="MSIP_Label_a6ace99c-b24a-48a4-872e-cc8bba3c1ffd_SiteId">
    <vt:lpwstr>1a039888-c4e9-442d-8b5c-c5eefb3f909e</vt:lpwstr>
  </property>
</Properties>
</file>